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5BDA" w14:textId="77777777" w:rsidR="00D746B6" w:rsidRPr="00E53E06" w:rsidRDefault="00B17395" w:rsidP="005212F1">
      <w:pPr>
        <w:jc w:val="center"/>
        <w:rPr>
          <w:rFonts w:ascii="Calibri" w:hAnsi="Calibri" w:cs="Arial"/>
          <w:b/>
          <w:sz w:val="22"/>
          <w:szCs w:val="22"/>
        </w:rPr>
      </w:pPr>
      <w:r w:rsidRPr="00E53E06">
        <w:rPr>
          <w:rFonts w:ascii="Calibri" w:hAnsi="Calibri" w:cs="Arial"/>
          <w:b/>
          <w:sz w:val="22"/>
          <w:szCs w:val="22"/>
        </w:rPr>
        <w:t xml:space="preserve">UMOWA NR </w:t>
      </w:r>
    </w:p>
    <w:p w14:paraId="695E5BDB" w14:textId="77777777" w:rsidR="005212F1" w:rsidRPr="00E53E06" w:rsidRDefault="005212F1" w:rsidP="005212F1">
      <w:pPr>
        <w:jc w:val="center"/>
        <w:rPr>
          <w:rFonts w:ascii="Calibri" w:hAnsi="Calibri" w:cs="Arial"/>
          <w:b/>
          <w:sz w:val="22"/>
          <w:szCs w:val="22"/>
        </w:rPr>
      </w:pPr>
      <w:r w:rsidRPr="00E53E06">
        <w:rPr>
          <w:rFonts w:ascii="Calibri" w:hAnsi="Calibri" w:cs="Arial"/>
          <w:b/>
          <w:sz w:val="22"/>
          <w:szCs w:val="22"/>
        </w:rPr>
        <w:t>o badanie i ocenę sprawozdania finansowego.</w:t>
      </w:r>
    </w:p>
    <w:p w14:paraId="695E5BDC" w14:textId="77777777" w:rsidR="005212F1" w:rsidRPr="00E53E06" w:rsidRDefault="005212F1" w:rsidP="005212F1">
      <w:pPr>
        <w:spacing w:after="240"/>
        <w:jc w:val="both"/>
        <w:rPr>
          <w:rFonts w:ascii="Calibri" w:hAnsi="Calibri" w:cs="Arial"/>
          <w:sz w:val="22"/>
          <w:szCs w:val="22"/>
        </w:rPr>
      </w:pPr>
    </w:p>
    <w:p w14:paraId="695E5BDD" w14:textId="761B5D50" w:rsidR="005212F1" w:rsidRPr="00E53E06" w:rsidRDefault="005212F1" w:rsidP="005212F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 xml:space="preserve">zawarta dnia </w:t>
      </w:r>
      <w:r w:rsidR="00892017" w:rsidRPr="00E53E06">
        <w:rPr>
          <w:rFonts w:cstheme="minorHAnsi"/>
          <w:sz w:val="22"/>
          <w:szCs w:val="22"/>
        </w:rPr>
        <w:t xml:space="preserve">__________ </w:t>
      </w:r>
      <w:r w:rsidR="00BA15A9" w:rsidRPr="00E53E06">
        <w:rPr>
          <w:rFonts w:ascii="Calibri" w:hAnsi="Calibri" w:cs="Arial"/>
          <w:sz w:val="22"/>
          <w:szCs w:val="22"/>
        </w:rPr>
        <w:t>20</w:t>
      </w:r>
      <w:r w:rsidR="00277F19" w:rsidRPr="00E53E06">
        <w:rPr>
          <w:rFonts w:ascii="Calibri" w:hAnsi="Calibri" w:cs="Arial"/>
          <w:sz w:val="22"/>
          <w:szCs w:val="22"/>
        </w:rPr>
        <w:t>2</w:t>
      </w:r>
      <w:r w:rsidR="00A17E1F" w:rsidRPr="00E53E06">
        <w:rPr>
          <w:rFonts w:ascii="Calibri" w:hAnsi="Calibri" w:cs="Arial"/>
          <w:sz w:val="22"/>
          <w:szCs w:val="22"/>
        </w:rPr>
        <w:t>3</w:t>
      </w:r>
      <w:r w:rsidRPr="00E53E06">
        <w:rPr>
          <w:rFonts w:ascii="Calibri" w:hAnsi="Calibri" w:cs="Arial"/>
          <w:sz w:val="22"/>
          <w:szCs w:val="22"/>
        </w:rPr>
        <w:t xml:space="preserve"> r. w </w:t>
      </w:r>
      <w:r w:rsidR="00AF6376" w:rsidRPr="00E53E06">
        <w:rPr>
          <w:rFonts w:ascii="Calibri" w:hAnsi="Calibri" w:cs="Arial"/>
          <w:sz w:val="22"/>
          <w:szCs w:val="22"/>
        </w:rPr>
        <w:t>Jaworznie</w:t>
      </w:r>
      <w:r w:rsidR="00881BE6" w:rsidRPr="00E53E06">
        <w:rPr>
          <w:rFonts w:ascii="Calibri" w:hAnsi="Calibri" w:cs="Arial"/>
          <w:sz w:val="22"/>
          <w:szCs w:val="22"/>
        </w:rPr>
        <w:t xml:space="preserve"> </w:t>
      </w:r>
      <w:r w:rsidRPr="00E53E06">
        <w:rPr>
          <w:rFonts w:ascii="Calibri" w:hAnsi="Calibri" w:cs="Arial"/>
          <w:sz w:val="22"/>
          <w:szCs w:val="22"/>
        </w:rPr>
        <w:t>pomiędzy:</w:t>
      </w:r>
    </w:p>
    <w:p w14:paraId="695E5BDE" w14:textId="77777777" w:rsidR="005212F1" w:rsidRPr="00E53E06" w:rsidRDefault="00D746B6" w:rsidP="005212F1">
      <w:pPr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b/>
          <w:sz w:val="22"/>
          <w:szCs w:val="22"/>
        </w:rPr>
        <w:t>Wodociąg</w:t>
      </w:r>
      <w:r w:rsidR="00C962E0" w:rsidRPr="00E53E06">
        <w:rPr>
          <w:rFonts w:ascii="Calibri" w:hAnsi="Calibri" w:cs="Arial"/>
          <w:b/>
          <w:sz w:val="22"/>
          <w:szCs w:val="22"/>
        </w:rPr>
        <w:t>am</w:t>
      </w:r>
      <w:r w:rsidRPr="00E53E06">
        <w:rPr>
          <w:rFonts w:ascii="Calibri" w:hAnsi="Calibri" w:cs="Arial"/>
          <w:b/>
          <w:sz w:val="22"/>
          <w:szCs w:val="22"/>
        </w:rPr>
        <w:t>i Jaworzno</w:t>
      </w:r>
      <w:r w:rsidR="00C962E0" w:rsidRPr="00E53E06">
        <w:rPr>
          <w:rFonts w:ascii="Calibri" w:hAnsi="Calibri" w:cs="Arial"/>
          <w:b/>
          <w:sz w:val="22"/>
          <w:szCs w:val="22"/>
        </w:rPr>
        <w:t xml:space="preserve"> s</w:t>
      </w:r>
      <w:r w:rsidR="005212F1" w:rsidRPr="00E53E06">
        <w:rPr>
          <w:rFonts w:ascii="Calibri" w:hAnsi="Calibri" w:cs="Arial"/>
          <w:b/>
          <w:sz w:val="22"/>
          <w:szCs w:val="22"/>
        </w:rPr>
        <w:t>p. z o.o</w:t>
      </w:r>
      <w:r w:rsidR="005212F1" w:rsidRPr="00E53E06">
        <w:rPr>
          <w:rFonts w:ascii="Calibri" w:hAnsi="Calibri" w:cs="Arial"/>
          <w:sz w:val="22"/>
          <w:szCs w:val="22"/>
        </w:rPr>
        <w:t xml:space="preserve">. z siedzibą w Jaworznie przy ul. Świętego Wojciecha 34, </w:t>
      </w:r>
    </w:p>
    <w:p w14:paraId="695E5BDF" w14:textId="77777777" w:rsidR="005212F1" w:rsidRPr="00E53E06" w:rsidRDefault="00C962E0" w:rsidP="005212F1">
      <w:pPr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zarejestrowaną</w:t>
      </w:r>
      <w:r w:rsidR="005212F1" w:rsidRPr="00E53E06">
        <w:rPr>
          <w:rFonts w:ascii="Calibri" w:hAnsi="Calibri" w:cs="Arial"/>
          <w:sz w:val="22"/>
          <w:szCs w:val="22"/>
        </w:rPr>
        <w:t xml:space="preserve"> w Sądzie Rejonowym Katowice – Wschód w Katowicach pod numerem KRS 0000057843, NIP 632 010 14 38, REGON 270127688,</w:t>
      </w:r>
      <w:r w:rsidRPr="00E53E06">
        <w:rPr>
          <w:rFonts w:ascii="Calibri" w:hAnsi="Calibri" w:cs="Arial"/>
          <w:sz w:val="22"/>
          <w:szCs w:val="22"/>
        </w:rPr>
        <w:t xml:space="preserve"> </w:t>
      </w:r>
      <w:r w:rsidR="005212F1" w:rsidRPr="00E53E06">
        <w:rPr>
          <w:rFonts w:ascii="Calibri" w:hAnsi="Calibri" w:cs="Arial"/>
          <w:sz w:val="22"/>
          <w:szCs w:val="22"/>
        </w:rPr>
        <w:t>wysok</w:t>
      </w:r>
      <w:r w:rsidRPr="00E53E06">
        <w:rPr>
          <w:rFonts w:ascii="Calibri" w:hAnsi="Calibri" w:cs="Arial"/>
          <w:sz w:val="22"/>
          <w:szCs w:val="22"/>
        </w:rPr>
        <w:t>ość kapitału zakładowego: 99.091</w:t>
      </w:r>
      <w:r w:rsidR="00A40242" w:rsidRPr="00E53E06">
        <w:rPr>
          <w:rFonts w:ascii="Calibri" w:hAnsi="Calibri" w:cs="Arial"/>
          <w:sz w:val="22"/>
          <w:szCs w:val="22"/>
        </w:rPr>
        <w:t>.5</w:t>
      </w:r>
      <w:r w:rsidR="005212F1" w:rsidRPr="00E53E06">
        <w:rPr>
          <w:rFonts w:ascii="Calibri" w:hAnsi="Calibri" w:cs="Arial"/>
          <w:sz w:val="22"/>
          <w:szCs w:val="22"/>
        </w:rPr>
        <w:t>00,00 zł,</w:t>
      </w:r>
      <w:r w:rsidRPr="00E53E06">
        <w:rPr>
          <w:rFonts w:ascii="Calibri" w:hAnsi="Calibri" w:cs="Arial"/>
          <w:sz w:val="22"/>
          <w:szCs w:val="22"/>
        </w:rPr>
        <w:t xml:space="preserve"> posiadającą status dużego przedsiębiorcy w rozumieniu ustawy o przeciwdziałaniu nadmiernym opóźnieniom w transakcjach handlowych,</w:t>
      </w:r>
    </w:p>
    <w:p w14:paraId="695E5BE0" w14:textId="77777777" w:rsidR="005212F1" w:rsidRPr="00E53E06" w:rsidRDefault="00C962E0" w:rsidP="005212F1">
      <w:pPr>
        <w:pStyle w:val="Tekstpodstawowy"/>
        <w:spacing w:before="180" w:after="120"/>
        <w:jc w:val="both"/>
        <w:rPr>
          <w:rFonts w:ascii="Calibri" w:hAnsi="Calibri" w:cs="Arial"/>
          <w:b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zwaną</w:t>
      </w:r>
      <w:r w:rsidR="005212F1" w:rsidRPr="00E53E06">
        <w:rPr>
          <w:rFonts w:ascii="Calibri" w:hAnsi="Calibri" w:cs="Arial"/>
          <w:sz w:val="22"/>
          <w:szCs w:val="22"/>
        </w:rPr>
        <w:t xml:space="preserve"> w treści umowy </w:t>
      </w:r>
      <w:r w:rsidR="005212F1" w:rsidRPr="00E53E06">
        <w:rPr>
          <w:rFonts w:ascii="Calibri" w:hAnsi="Calibri" w:cs="Arial"/>
          <w:b/>
          <w:sz w:val="22"/>
          <w:szCs w:val="22"/>
        </w:rPr>
        <w:t>Zamawiającym</w:t>
      </w:r>
      <w:r w:rsidRPr="00E53E06">
        <w:rPr>
          <w:rFonts w:ascii="Calibri" w:hAnsi="Calibri" w:cs="Arial"/>
          <w:sz w:val="22"/>
          <w:szCs w:val="22"/>
        </w:rPr>
        <w:t>, reprezentowaną</w:t>
      </w:r>
      <w:r w:rsidR="005212F1" w:rsidRPr="00E53E06">
        <w:rPr>
          <w:rFonts w:ascii="Calibri" w:hAnsi="Calibri" w:cs="Arial"/>
          <w:sz w:val="22"/>
          <w:szCs w:val="22"/>
        </w:rPr>
        <w:t xml:space="preserve"> przez:</w:t>
      </w:r>
    </w:p>
    <w:p w14:paraId="695E5BE1" w14:textId="77777777" w:rsidR="005212F1" w:rsidRPr="00E53E06" w:rsidRDefault="00881BE6" w:rsidP="005212F1">
      <w:pPr>
        <w:pStyle w:val="Tekstpodstawowy"/>
        <w:spacing w:before="180" w:after="120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 xml:space="preserve">Pana </w:t>
      </w:r>
      <w:r w:rsidRPr="00E53E06">
        <w:rPr>
          <w:rFonts w:ascii="Calibri" w:hAnsi="Calibri" w:cs="Arial"/>
          <w:b/>
          <w:sz w:val="22"/>
          <w:szCs w:val="22"/>
        </w:rPr>
        <w:t>Józefa Natonka</w:t>
      </w:r>
      <w:r w:rsidR="00C962E0" w:rsidRPr="00E53E06">
        <w:rPr>
          <w:rFonts w:ascii="Calibri" w:hAnsi="Calibri" w:cs="Arial"/>
          <w:b/>
          <w:sz w:val="22"/>
          <w:szCs w:val="22"/>
        </w:rPr>
        <w:t xml:space="preserve"> </w:t>
      </w:r>
      <w:r w:rsidRPr="00E53E06">
        <w:rPr>
          <w:rFonts w:ascii="Calibri" w:hAnsi="Calibri" w:cs="Arial"/>
          <w:sz w:val="22"/>
          <w:szCs w:val="22"/>
        </w:rPr>
        <w:t>- Prezesa Zarządu oraz</w:t>
      </w:r>
    </w:p>
    <w:p w14:paraId="695E5BE2" w14:textId="77777777" w:rsidR="00881BE6" w:rsidRPr="00E53E06" w:rsidRDefault="00881BE6" w:rsidP="005212F1">
      <w:pPr>
        <w:pStyle w:val="Tekstpodstawowy"/>
        <w:spacing w:before="180" w:after="120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 xml:space="preserve">Pana </w:t>
      </w:r>
      <w:r w:rsidRPr="00E53E06">
        <w:rPr>
          <w:rFonts w:ascii="Calibri" w:hAnsi="Calibri" w:cs="Arial"/>
          <w:b/>
          <w:sz w:val="22"/>
          <w:szCs w:val="22"/>
        </w:rPr>
        <w:t>Rafała Łabaja</w:t>
      </w:r>
      <w:r w:rsidR="00C962E0" w:rsidRPr="00E53E06">
        <w:rPr>
          <w:rFonts w:ascii="Calibri" w:hAnsi="Calibri" w:cs="Arial"/>
          <w:b/>
          <w:sz w:val="22"/>
          <w:szCs w:val="22"/>
        </w:rPr>
        <w:t xml:space="preserve"> </w:t>
      </w:r>
      <w:r w:rsidRPr="00E53E06">
        <w:rPr>
          <w:rFonts w:ascii="Calibri" w:hAnsi="Calibri" w:cs="Arial"/>
          <w:sz w:val="22"/>
          <w:szCs w:val="22"/>
        </w:rPr>
        <w:t>- Wiceprezesa Zarządu</w:t>
      </w:r>
    </w:p>
    <w:p w14:paraId="695E5BE3" w14:textId="77777777" w:rsidR="005212F1" w:rsidRPr="00E53E06" w:rsidRDefault="00881BE6" w:rsidP="005212F1">
      <w:pPr>
        <w:pStyle w:val="Tekstpodstawowy"/>
        <w:spacing w:before="180" w:after="120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a</w:t>
      </w:r>
    </w:p>
    <w:p w14:paraId="695E5BE4" w14:textId="464AA23F" w:rsidR="00881BE6" w:rsidRPr="00E53E06" w:rsidRDefault="00892017" w:rsidP="00881BE6">
      <w:pPr>
        <w:spacing w:before="180" w:after="120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cstheme="minorHAnsi"/>
          <w:sz w:val="22"/>
          <w:szCs w:val="22"/>
        </w:rPr>
        <w:t>__________</w:t>
      </w:r>
      <w:r w:rsidR="00881BE6" w:rsidRPr="00E53E06">
        <w:rPr>
          <w:rFonts w:ascii="Calibri" w:hAnsi="Calibri" w:cs="Arial"/>
          <w:b/>
          <w:sz w:val="22"/>
          <w:szCs w:val="22"/>
        </w:rPr>
        <w:t xml:space="preserve"> </w:t>
      </w:r>
      <w:r w:rsidR="00881BE6" w:rsidRPr="00E53E06">
        <w:rPr>
          <w:rFonts w:ascii="Calibri" w:hAnsi="Calibri" w:cs="Arial"/>
          <w:sz w:val="22"/>
          <w:szCs w:val="22"/>
        </w:rPr>
        <w:t xml:space="preserve">z siedzibą w </w:t>
      </w:r>
      <w:r w:rsidRPr="00E53E06">
        <w:rPr>
          <w:rFonts w:cstheme="minorHAnsi"/>
          <w:sz w:val="22"/>
          <w:szCs w:val="22"/>
        </w:rPr>
        <w:t>__________</w:t>
      </w:r>
      <w:r w:rsidR="00881BE6" w:rsidRPr="00E53E06">
        <w:rPr>
          <w:rFonts w:ascii="Calibri" w:hAnsi="Calibri" w:cs="Arial"/>
          <w:sz w:val="22"/>
          <w:szCs w:val="22"/>
        </w:rPr>
        <w:t xml:space="preserve"> przy ul. </w:t>
      </w:r>
      <w:r w:rsidRPr="00E53E06">
        <w:rPr>
          <w:rFonts w:cstheme="minorHAnsi"/>
          <w:sz w:val="22"/>
          <w:szCs w:val="22"/>
        </w:rPr>
        <w:t>__________</w:t>
      </w:r>
      <w:r w:rsidR="00881BE6" w:rsidRPr="00E53E06">
        <w:rPr>
          <w:rFonts w:ascii="Calibri" w:hAnsi="Calibri" w:cs="Arial"/>
          <w:sz w:val="22"/>
          <w:szCs w:val="22"/>
        </w:rPr>
        <w:t xml:space="preserve">, wpisaną na listę podmiotów uprawnionych do badania sprawozdań finansowych pod numerem </w:t>
      </w:r>
      <w:r w:rsidRPr="00E53E06">
        <w:rPr>
          <w:rFonts w:cstheme="minorHAnsi"/>
          <w:sz w:val="22"/>
          <w:szCs w:val="22"/>
        </w:rPr>
        <w:t>__________</w:t>
      </w:r>
      <w:r w:rsidR="00881BE6" w:rsidRPr="00E53E06">
        <w:rPr>
          <w:rFonts w:ascii="Calibri" w:hAnsi="Calibri" w:cs="Arial"/>
          <w:sz w:val="22"/>
          <w:szCs w:val="22"/>
        </w:rPr>
        <w:t xml:space="preserve"> oraz zarejestrowaną w rejestrze przedsiębiorców Krajowego Rejestru Sądowego przez Sąd Rejonowy dla </w:t>
      </w:r>
      <w:r w:rsidRPr="00E53E06">
        <w:rPr>
          <w:rFonts w:cstheme="minorHAnsi"/>
          <w:sz w:val="22"/>
          <w:szCs w:val="22"/>
        </w:rPr>
        <w:t>__________</w:t>
      </w:r>
      <w:r w:rsidR="00881BE6" w:rsidRPr="00E53E06">
        <w:rPr>
          <w:rFonts w:ascii="Calibri" w:hAnsi="Calibri" w:cs="Arial"/>
          <w:sz w:val="22"/>
          <w:szCs w:val="22"/>
        </w:rPr>
        <w:t xml:space="preserve"> pod numerem </w:t>
      </w:r>
      <w:r w:rsidRPr="00E53E06">
        <w:rPr>
          <w:rFonts w:cstheme="minorHAnsi"/>
          <w:sz w:val="22"/>
          <w:szCs w:val="22"/>
        </w:rPr>
        <w:t>__________</w:t>
      </w:r>
      <w:r w:rsidR="00881BE6" w:rsidRPr="00E53E06">
        <w:rPr>
          <w:rFonts w:ascii="Calibri" w:hAnsi="Calibri" w:cs="Arial"/>
          <w:sz w:val="22"/>
          <w:szCs w:val="22"/>
        </w:rPr>
        <w:t xml:space="preserve">, NIP </w:t>
      </w:r>
      <w:r w:rsidRPr="00E53E06">
        <w:rPr>
          <w:rFonts w:cstheme="minorHAnsi"/>
          <w:sz w:val="22"/>
          <w:szCs w:val="22"/>
        </w:rPr>
        <w:t>__________</w:t>
      </w:r>
      <w:r w:rsidR="0063389A" w:rsidRPr="00E53E06">
        <w:rPr>
          <w:rFonts w:ascii="Calibri" w:hAnsi="Calibri" w:cs="Arial"/>
          <w:sz w:val="22"/>
          <w:szCs w:val="22"/>
        </w:rPr>
        <w:t>, REGON</w:t>
      </w:r>
      <w:r w:rsidR="00881BE6" w:rsidRPr="00E53E06">
        <w:rPr>
          <w:rFonts w:ascii="Calibri" w:hAnsi="Calibri" w:cs="Arial"/>
          <w:sz w:val="22"/>
          <w:szCs w:val="22"/>
        </w:rPr>
        <w:t xml:space="preserve"> </w:t>
      </w:r>
      <w:r w:rsidR="004A489B" w:rsidRPr="00E53E06">
        <w:rPr>
          <w:rFonts w:cstheme="minorHAnsi"/>
          <w:sz w:val="22"/>
          <w:szCs w:val="22"/>
        </w:rPr>
        <w:t>__________</w:t>
      </w:r>
    </w:p>
    <w:p w14:paraId="695E5BE5" w14:textId="77777777" w:rsidR="00881BE6" w:rsidRPr="00E53E06" w:rsidRDefault="00881BE6" w:rsidP="00881BE6">
      <w:pPr>
        <w:spacing w:before="180" w:after="120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 xml:space="preserve">zwanym w treści umowy </w:t>
      </w:r>
      <w:r w:rsidRPr="00E53E06">
        <w:rPr>
          <w:rFonts w:ascii="Calibri" w:hAnsi="Calibri" w:cs="Arial"/>
          <w:b/>
          <w:sz w:val="22"/>
          <w:szCs w:val="22"/>
        </w:rPr>
        <w:t>Przyjmującym Zamówienie</w:t>
      </w:r>
      <w:r w:rsidRPr="00E53E06">
        <w:rPr>
          <w:rFonts w:ascii="Calibri" w:hAnsi="Calibri" w:cs="Arial"/>
          <w:sz w:val="22"/>
          <w:szCs w:val="22"/>
        </w:rPr>
        <w:t>, reprezentowanym przez:</w:t>
      </w:r>
    </w:p>
    <w:p w14:paraId="695E5BE6" w14:textId="03700053" w:rsidR="00881BE6" w:rsidRPr="00E53E06" w:rsidRDefault="00881BE6" w:rsidP="00881BE6">
      <w:pPr>
        <w:spacing w:before="180" w:after="120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Panią</w:t>
      </w:r>
      <w:r w:rsidR="00794860" w:rsidRPr="00E53E06">
        <w:rPr>
          <w:rFonts w:ascii="Calibri" w:hAnsi="Calibri" w:cs="Arial"/>
          <w:sz w:val="22"/>
          <w:szCs w:val="22"/>
        </w:rPr>
        <w:t>/Pana:</w:t>
      </w:r>
      <w:r w:rsidRPr="00E53E06">
        <w:rPr>
          <w:rFonts w:ascii="Calibri" w:hAnsi="Calibri" w:cs="Arial"/>
          <w:sz w:val="22"/>
          <w:szCs w:val="22"/>
        </w:rPr>
        <w:t xml:space="preserve"> </w:t>
      </w:r>
      <w:r w:rsidR="00892017" w:rsidRPr="00E53E06">
        <w:rPr>
          <w:rFonts w:cstheme="minorHAnsi"/>
          <w:sz w:val="22"/>
          <w:szCs w:val="22"/>
        </w:rPr>
        <w:t>__________</w:t>
      </w:r>
      <w:r w:rsidRPr="00E53E06">
        <w:rPr>
          <w:rFonts w:ascii="Calibri" w:hAnsi="Calibri" w:cs="Arial"/>
          <w:sz w:val="22"/>
          <w:szCs w:val="22"/>
        </w:rPr>
        <w:t xml:space="preserve"> – </w:t>
      </w:r>
      <w:r w:rsidR="00892017" w:rsidRPr="00E53E06">
        <w:rPr>
          <w:rFonts w:cstheme="minorHAnsi"/>
          <w:sz w:val="22"/>
          <w:szCs w:val="22"/>
        </w:rPr>
        <w:t>__________</w:t>
      </w:r>
    </w:p>
    <w:p w14:paraId="695E5BE7" w14:textId="77777777" w:rsidR="005212F1" w:rsidRPr="00E53E06" w:rsidRDefault="005212F1" w:rsidP="005212F1">
      <w:pPr>
        <w:jc w:val="both"/>
        <w:rPr>
          <w:rFonts w:ascii="Calibri" w:hAnsi="Calibri" w:cs="Arial"/>
          <w:sz w:val="22"/>
          <w:szCs w:val="22"/>
        </w:rPr>
      </w:pPr>
    </w:p>
    <w:p w14:paraId="695E5BE8" w14:textId="77777777" w:rsidR="005212F1" w:rsidRPr="00E53E06" w:rsidRDefault="005212F1" w:rsidP="005212F1">
      <w:pPr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o następującej treści:</w:t>
      </w:r>
    </w:p>
    <w:p w14:paraId="695E5BE9" w14:textId="77777777" w:rsidR="005212F1" w:rsidRPr="00E53E06" w:rsidRDefault="005212F1" w:rsidP="005212F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E53E06">
        <w:rPr>
          <w:rFonts w:ascii="Calibri" w:hAnsi="Calibri" w:cs="Arial"/>
          <w:b/>
          <w:sz w:val="22"/>
          <w:szCs w:val="22"/>
        </w:rPr>
        <w:t>§ 1.</w:t>
      </w:r>
    </w:p>
    <w:p w14:paraId="695E5BEA" w14:textId="77777777" w:rsidR="005212F1" w:rsidRPr="00E53E06" w:rsidRDefault="005212F1" w:rsidP="005212F1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 xml:space="preserve">Zamawiający </w:t>
      </w:r>
      <w:r w:rsidR="00D7729D" w:rsidRPr="00E53E06">
        <w:rPr>
          <w:rFonts w:ascii="Calibri" w:hAnsi="Calibri" w:cs="Arial"/>
          <w:sz w:val="22"/>
          <w:szCs w:val="22"/>
        </w:rPr>
        <w:t>zleca</w:t>
      </w:r>
      <w:r w:rsidRPr="00E53E06">
        <w:rPr>
          <w:rFonts w:ascii="Calibri" w:hAnsi="Calibri" w:cs="Arial"/>
          <w:sz w:val="22"/>
          <w:szCs w:val="22"/>
        </w:rPr>
        <w:t>, a Przyjmujący Zamówienie zobowiązuje się do przeprowadzenia badania</w:t>
      </w:r>
      <w:r w:rsidR="00D746B6" w:rsidRPr="00E53E06">
        <w:rPr>
          <w:rFonts w:ascii="Calibri" w:hAnsi="Calibri" w:cs="Arial"/>
          <w:sz w:val="22"/>
          <w:szCs w:val="22"/>
        </w:rPr>
        <w:t xml:space="preserve"> </w:t>
      </w:r>
      <w:r w:rsidRPr="00E53E06">
        <w:rPr>
          <w:rFonts w:ascii="Calibri" w:hAnsi="Calibri" w:cs="Arial"/>
          <w:sz w:val="22"/>
          <w:szCs w:val="22"/>
        </w:rPr>
        <w:t xml:space="preserve">i oceny sprawozdania finansowego Zamawiającego, sporządzonego </w:t>
      </w:r>
      <w:r w:rsidR="00BA15A9" w:rsidRPr="00E53E06">
        <w:rPr>
          <w:rFonts w:ascii="Calibri" w:hAnsi="Calibri" w:cs="Arial"/>
          <w:sz w:val="22"/>
          <w:szCs w:val="22"/>
        </w:rPr>
        <w:t>za następujące okresy:</w:t>
      </w:r>
    </w:p>
    <w:p w14:paraId="695E5BEB" w14:textId="77777777" w:rsidR="00BA15A9" w:rsidRPr="00E53E06" w:rsidRDefault="00BA15A9" w:rsidP="00BA15A9">
      <w:pPr>
        <w:spacing w:after="120"/>
        <w:ind w:left="425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- za rok obrotowy kończący się dnia 31 grudnia 20</w:t>
      </w:r>
      <w:r w:rsidR="00277F19" w:rsidRPr="00E53E06">
        <w:rPr>
          <w:rFonts w:ascii="Calibri" w:hAnsi="Calibri" w:cs="Arial"/>
          <w:sz w:val="22"/>
          <w:szCs w:val="22"/>
        </w:rPr>
        <w:t>2</w:t>
      </w:r>
      <w:r w:rsidR="00A17E1F" w:rsidRPr="00E53E06">
        <w:rPr>
          <w:rFonts w:ascii="Calibri" w:hAnsi="Calibri" w:cs="Arial"/>
          <w:sz w:val="22"/>
          <w:szCs w:val="22"/>
        </w:rPr>
        <w:t>3</w:t>
      </w:r>
      <w:r w:rsidRPr="00E53E06">
        <w:rPr>
          <w:rFonts w:ascii="Calibri" w:hAnsi="Calibri" w:cs="Arial"/>
          <w:sz w:val="22"/>
          <w:szCs w:val="22"/>
        </w:rPr>
        <w:t xml:space="preserve"> roku,</w:t>
      </w:r>
    </w:p>
    <w:p w14:paraId="695E5BEC" w14:textId="77777777" w:rsidR="00BA15A9" w:rsidRPr="00E53E06" w:rsidRDefault="00BA15A9" w:rsidP="00BA15A9">
      <w:pPr>
        <w:spacing w:after="120"/>
        <w:ind w:left="425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- za rok obrotowy kończący się dnia 31 grudnia 20</w:t>
      </w:r>
      <w:r w:rsidR="00D746B6" w:rsidRPr="00E53E06">
        <w:rPr>
          <w:rFonts w:ascii="Calibri" w:hAnsi="Calibri" w:cs="Arial"/>
          <w:sz w:val="22"/>
          <w:szCs w:val="22"/>
        </w:rPr>
        <w:t>2</w:t>
      </w:r>
      <w:r w:rsidR="00A17E1F" w:rsidRPr="00E53E06">
        <w:rPr>
          <w:rFonts w:ascii="Calibri" w:hAnsi="Calibri" w:cs="Arial"/>
          <w:sz w:val="22"/>
          <w:szCs w:val="22"/>
        </w:rPr>
        <w:t>4</w:t>
      </w:r>
      <w:r w:rsidRPr="00E53E06">
        <w:rPr>
          <w:rFonts w:ascii="Calibri" w:hAnsi="Calibri" w:cs="Arial"/>
          <w:sz w:val="22"/>
          <w:szCs w:val="22"/>
        </w:rPr>
        <w:t xml:space="preserve"> roku.</w:t>
      </w:r>
    </w:p>
    <w:p w14:paraId="695E5BED" w14:textId="77777777" w:rsidR="005212F1" w:rsidRPr="00E53E06" w:rsidRDefault="005212F1" w:rsidP="005212F1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 xml:space="preserve">Strony umowy ustalają termin zakończenia badania sprawozdania finansowego oraz przekazania Zamawiającemu </w:t>
      </w:r>
      <w:r w:rsidR="004306CF" w:rsidRPr="00E53E06">
        <w:rPr>
          <w:rFonts w:ascii="Calibri" w:hAnsi="Calibri" w:cs="Arial"/>
          <w:sz w:val="22"/>
          <w:szCs w:val="22"/>
        </w:rPr>
        <w:t>dokumentów, o których mowa w §4</w:t>
      </w:r>
      <w:r w:rsidRPr="00E53E06">
        <w:rPr>
          <w:rFonts w:ascii="Calibri" w:hAnsi="Calibri" w:cs="Arial"/>
          <w:sz w:val="22"/>
          <w:szCs w:val="22"/>
        </w:rPr>
        <w:t xml:space="preserve"> na dzień 15 marca </w:t>
      </w:r>
      <w:r w:rsidR="0029078A" w:rsidRPr="00E53E06">
        <w:rPr>
          <w:rFonts w:ascii="Calibri" w:hAnsi="Calibri" w:cs="Arial"/>
          <w:sz w:val="22"/>
          <w:szCs w:val="22"/>
        </w:rPr>
        <w:t>roku następującego po roku badanym.</w:t>
      </w:r>
      <w:r w:rsidRPr="00E53E06">
        <w:rPr>
          <w:rFonts w:ascii="Calibri" w:hAnsi="Calibri" w:cs="Arial"/>
          <w:sz w:val="22"/>
          <w:szCs w:val="22"/>
        </w:rPr>
        <w:t xml:space="preserve"> Nie naruszając postanowień zdania poprzedniego strony ustalają, iż Zamawiający jest zobowiązany do sporządzenia kompletnych sprawozdań finansowych co najmniej na trzy tygodnie przed sporządzeniem rezultatów badania, o których mowa w § 4 umowy.</w:t>
      </w:r>
    </w:p>
    <w:p w14:paraId="695E5BEE" w14:textId="77777777" w:rsidR="005212F1" w:rsidRPr="00E53E06" w:rsidRDefault="005212F1" w:rsidP="005212F1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Przyjmujący Zamówienie zapewnia, w ramach wynagrodzenia określonego w § 5 niniejszej Umowy, celem udzielenia niezbędnych informacji oraz wyjaśnień, obecność biegłego rewidenta na posiedzeniu Rady Nadzorczej, przedmiotem której będzie ocena sprawozdania finansowego Zamawiającego.</w:t>
      </w:r>
    </w:p>
    <w:p w14:paraId="695E5BEF" w14:textId="77777777" w:rsidR="00B83084" w:rsidRPr="00E53E06" w:rsidRDefault="00B83084" w:rsidP="005212F1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 xml:space="preserve">Strony umowy zgodnie ustalają, że badanie, o którym mowa w ust. 1, obejmować będzie również weryfikację prawidłowości ewidencji księgowej związanej z otrzymywaną przez Zamawiającego rekompensatą z tytułu powierzenia Zamawiającemu </w:t>
      </w:r>
      <w:r w:rsidRPr="00E53E06">
        <w:rPr>
          <w:rStyle w:val="Domylnaczcionkaakapitu1"/>
          <w:rFonts w:asciiTheme="minorHAnsi" w:eastAsia="Calibri" w:hAnsiTheme="minorHAnsi" w:cs="Calibri"/>
          <w:kern w:val="2"/>
          <w:sz w:val="22"/>
          <w:szCs w:val="22"/>
        </w:rPr>
        <w:t xml:space="preserve">realizacji usług świadczonych w ogólnym interesie gospodarczym w rozumieniu art. 106 ust. 2 </w:t>
      </w:r>
      <w:r w:rsidRPr="00E53E06">
        <w:rPr>
          <w:rFonts w:ascii="Calibri" w:hAnsi="Calibri" w:cs="Tahoma"/>
          <w:bCs/>
          <w:sz w:val="22"/>
          <w:szCs w:val="22"/>
        </w:rPr>
        <w:t>Traktatu o funkcjonowaniu Unii Europejskiej. Rzym.1957.03.25. (Dz.U.2</w:t>
      </w:r>
      <w:r w:rsidRPr="00E53E06">
        <w:rPr>
          <w:rFonts w:asciiTheme="minorHAnsi" w:hAnsiTheme="minorHAnsi" w:cs="Tahoma"/>
          <w:bCs/>
          <w:sz w:val="22"/>
          <w:szCs w:val="22"/>
        </w:rPr>
        <w:t xml:space="preserve">004.90.864/2 z dnia 2004.04.30), a także art. 4 </w:t>
      </w:r>
      <w:r w:rsidRPr="00E53E06">
        <w:rPr>
          <w:rFonts w:ascii="Calibri" w:hAnsi="Calibri" w:cs="Tahoma"/>
          <w:sz w:val="22"/>
          <w:szCs w:val="22"/>
        </w:rPr>
        <w:t xml:space="preserve">Decyzji Komisji Europejskiej z dnia 20 grudnia 2011 r. w sprawie stosowania art. 106 ust. 2 Traktatu o funkcjonowaniu Unii Europejskiej do pomocy państwa w formie rekompensaty </w:t>
      </w:r>
      <w:r w:rsidRPr="00E53E06">
        <w:rPr>
          <w:rFonts w:ascii="Calibri" w:hAnsi="Calibri" w:cs="Tahoma"/>
          <w:sz w:val="22"/>
          <w:szCs w:val="22"/>
        </w:rPr>
        <w:lastRenderedPageBreak/>
        <w:t>z tytułu świadczenia usług publicznych, przyznawanej przedsiębiorstwom zobowiązanym do wykonywania usług świadczonych w ogólnym interesie gospodarczym (2012/21/UE).</w:t>
      </w:r>
      <w:r w:rsidRPr="00E53E06">
        <w:rPr>
          <w:rFonts w:ascii="Calibri" w:hAnsi="Calibri" w:cs="Arial"/>
          <w:sz w:val="22"/>
          <w:szCs w:val="22"/>
        </w:rPr>
        <w:t xml:space="preserve">  </w:t>
      </w:r>
    </w:p>
    <w:p w14:paraId="695E5BF0" w14:textId="77777777" w:rsidR="005212F1" w:rsidRPr="00E53E06" w:rsidRDefault="005212F1" w:rsidP="005212F1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695E5BF1" w14:textId="77777777" w:rsidR="005212F1" w:rsidRPr="00E53E06" w:rsidRDefault="005212F1" w:rsidP="005212F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E53E06">
        <w:rPr>
          <w:rFonts w:ascii="Calibri" w:hAnsi="Calibri" w:cs="Arial"/>
          <w:b/>
          <w:sz w:val="22"/>
          <w:szCs w:val="22"/>
        </w:rPr>
        <w:t>§ 2.</w:t>
      </w:r>
    </w:p>
    <w:p w14:paraId="695E5BF2" w14:textId="77777777" w:rsidR="0029078A" w:rsidRPr="00E53E06" w:rsidRDefault="0029078A" w:rsidP="0029078A">
      <w:pPr>
        <w:pStyle w:val="Akapitzlist"/>
        <w:numPr>
          <w:ilvl w:val="0"/>
          <w:numId w:val="2"/>
        </w:numPr>
        <w:spacing w:before="80" w:after="80" w:line="240" w:lineRule="auto"/>
        <w:contextualSpacing w:val="0"/>
        <w:jc w:val="both"/>
        <w:rPr>
          <w:rFonts w:cstheme="minorHAnsi"/>
        </w:rPr>
      </w:pPr>
      <w:r w:rsidRPr="00E53E06">
        <w:rPr>
          <w:rFonts w:cstheme="minorHAnsi"/>
        </w:rPr>
        <w:t xml:space="preserve">Strony zgodnie ustalają, że badanie zostanie przeprowadzone zgodnie z: </w:t>
      </w:r>
    </w:p>
    <w:p w14:paraId="695E5BF3" w14:textId="77777777" w:rsidR="0029078A" w:rsidRPr="00E53E06" w:rsidRDefault="0029078A" w:rsidP="0029078A">
      <w:pPr>
        <w:pStyle w:val="Akapitzlist"/>
        <w:numPr>
          <w:ilvl w:val="0"/>
          <w:numId w:val="13"/>
        </w:numPr>
        <w:spacing w:before="80" w:after="80" w:line="240" w:lineRule="auto"/>
        <w:contextualSpacing w:val="0"/>
        <w:jc w:val="both"/>
        <w:rPr>
          <w:rFonts w:cstheme="minorHAnsi"/>
        </w:rPr>
      </w:pPr>
      <w:r w:rsidRPr="00E53E06">
        <w:rPr>
          <w:rFonts w:cstheme="minorHAnsi"/>
        </w:rPr>
        <w:t xml:space="preserve">mającymi zastosowanie do badania Sprawozdań Finansowych przepisami ustawy z dnia 29 września 1994 roku o rachunkowości (tekst jednolity Dz. U. z 2016 roku, poz. 1047 ze zmianami) (dalej: </w:t>
      </w:r>
      <w:r w:rsidRPr="00E53E06">
        <w:rPr>
          <w:rFonts w:cstheme="minorHAnsi"/>
          <w:b/>
        </w:rPr>
        <w:t>Ustawa o rachunkowości</w:t>
      </w:r>
      <w:r w:rsidRPr="00E53E06">
        <w:rPr>
          <w:rFonts w:cstheme="minorHAnsi"/>
        </w:rPr>
        <w:t xml:space="preserve">), </w:t>
      </w:r>
    </w:p>
    <w:p w14:paraId="695E5BF4" w14:textId="77777777" w:rsidR="0029078A" w:rsidRPr="00E53E06" w:rsidRDefault="0029078A" w:rsidP="0029078A">
      <w:pPr>
        <w:pStyle w:val="Akapitzlist"/>
        <w:numPr>
          <w:ilvl w:val="0"/>
          <w:numId w:val="13"/>
        </w:numPr>
        <w:spacing w:before="80" w:after="80" w:line="240" w:lineRule="auto"/>
        <w:contextualSpacing w:val="0"/>
        <w:jc w:val="both"/>
        <w:rPr>
          <w:rFonts w:cstheme="minorHAnsi"/>
        </w:rPr>
      </w:pPr>
      <w:r w:rsidRPr="00E53E06">
        <w:rPr>
          <w:rFonts w:cstheme="minorHAnsi"/>
        </w:rPr>
        <w:t xml:space="preserve">przepisami ustawy z dnia ustawy z dnia 11 maja 2017 roku o biegłych rewidentach, firmach audytorskich oraz nadzorze publicznym (Dz. U. 2017 r. poz. 1089) (dalej: </w:t>
      </w:r>
      <w:r w:rsidRPr="00E53E06">
        <w:rPr>
          <w:rFonts w:cstheme="minorHAnsi"/>
          <w:b/>
        </w:rPr>
        <w:t>Ustawa o biegłych rewidentach</w:t>
      </w:r>
      <w:r w:rsidRPr="00E53E06">
        <w:rPr>
          <w:rFonts w:cstheme="minorHAnsi"/>
        </w:rPr>
        <w:t>),</w:t>
      </w:r>
    </w:p>
    <w:p w14:paraId="695E5BF5" w14:textId="77777777" w:rsidR="0029078A" w:rsidRPr="00E53E06" w:rsidRDefault="0029078A" w:rsidP="0029078A">
      <w:pPr>
        <w:pStyle w:val="Akapitzlist"/>
        <w:numPr>
          <w:ilvl w:val="0"/>
          <w:numId w:val="13"/>
        </w:numPr>
        <w:spacing w:before="80" w:after="80" w:line="240" w:lineRule="auto"/>
        <w:contextualSpacing w:val="0"/>
        <w:jc w:val="both"/>
        <w:rPr>
          <w:rFonts w:cstheme="minorHAnsi"/>
        </w:rPr>
      </w:pPr>
      <w:r w:rsidRPr="00E53E06">
        <w:rPr>
          <w:rFonts w:cstheme="minorHAnsi"/>
        </w:rPr>
        <w:t>Krajowymi Standardami Badania,</w:t>
      </w:r>
    </w:p>
    <w:p w14:paraId="695E5BF6" w14:textId="77777777" w:rsidR="0029078A" w:rsidRPr="00E53E06" w:rsidRDefault="0029078A" w:rsidP="0029078A">
      <w:pPr>
        <w:pStyle w:val="Akapitzlist"/>
        <w:numPr>
          <w:ilvl w:val="0"/>
          <w:numId w:val="13"/>
        </w:numPr>
        <w:spacing w:before="80" w:after="80" w:line="240" w:lineRule="auto"/>
        <w:contextualSpacing w:val="0"/>
        <w:jc w:val="both"/>
        <w:rPr>
          <w:rFonts w:cstheme="minorHAnsi"/>
        </w:rPr>
      </w:pPr>
      <w:r w:rsidRPr="00E53E06">
        <w:rPr>
          <w:rFonts w:cstheme="minorHAnsi"/>
        </w:rPr>
        <w:t xml:space="preserve">Zasadami etyki zawodowej biegłych rewidentów. </w:t>
      </w:r>
    </w:p>
    <w:p w14:paraId="695E5BF7" w14:textId="61EE01D6" w:rsidR="0029078A" w:rsidRPr="00E53E06" w:rsidRDefault="00720C2C" w:rsidP="0029078A">
      <w:pPr>
        <w:pStyle w:val="Akapitzlist"/>
        <w:numPr>
          <w:ilvl w:val="0"/>
          <w:numId w:val="2"/>
        </w:numPr>
        <w:spacing w:before="80" w:after="80" w:line="240" w:lineRule="auto"/>
        <w:contextualSpacing w:val="0"/>
        <w:jc w:val="both"/>
        <w:rPr>
          <w:rFonts w:cstheme="minorHAnsi"/>
        </w:rPr>
      </w:pPr>
      <w:r w:rsidRPr="00E53E06">
        <w:rPr>
          <w:rFonts w:cstheme="minorHAnsi"/>
        </w:rPr>
        <w:t>Przyjmujący zlecenie</w:t>
      </w:r>
      <w:r w:rsidR="0029078A" w:rsidRPr="00E53E06">
        <w:rPr>
          <w:rFonts w:cstheme="minorHAnsi"/>
        </w:rPr>
        <w:t xml:space="preserve"> oświadcza, że jest firmą audytorską w rozumieniu Ustawy o biegłych rewidentach wpisaną na listę firm audytorskich prowadzoną przez Krajową Radę Biegłych Rewidentów pod numerem </w:t>
      </w:r>
      <w:r w:rsidR="00892017" w:rsidRPr="00E53E06">
        <w:rPr>
          <w:rFonts w:cstheme="minorHAnsi"/>
        </w:rPr>
        <w:t>__________</w:t>
      </w:r>
      <w:r w:rsidR="0029078A" w:rsidRPr="00E53E06">
        <w:rPr>
          <w:rFonts w:cstheme="minorHAnsi"/>
        </w:rPr>
        <w:t xml:space="preserve">. </w:t>
      </w:r>
    </w:p>
    <w:p w14:paraId="695E5BF8" w14:textId="77777777" w:rsidR="0029078A" w:rsidRPr="00E53E06" w:rsidRDefault="00720C2C" w:rsidP="0029078A">
      <w:pPr>
        <w:pStyle w:val="Akapitzlist"/>
        <w:numPr>
          <w:ilvl w:val="0"/>
          <w:numId w:val="2"/>
        </w:numPr>
        <w:spacing w:before="80" w:after="80" w:line="240" w:lineRule="auto"/>
        <w:contextualSpacing w:val="0"/>
        <w:jc w:val="both"/>
        <w:rPr>
          <w:rFonts w:cstheme="minorHAnsi"/>
        </w:rPr>
      </w:pPr>
      <w:r w:rsidRPr="00E53E06">
        <w:rPr>
          <w:rFonts w:cstheme="minorHAnsi"/>
        </w:rPr>
        <w:t>Przyjmujący zlecenie</w:t>
      </w:r>
      <w:r w:rsidR="0029078A" w:rsidRPr="00E53E06">
        <w:rPr>
          <w:rFonts w:cstheme="minorHAnsi"/>
        </w:rPr>
        <w:t xml:space="preserve"> oświadcza, że spełnia przewidziane przepisami powszechnie obowiązującymi wymagania w przedmiocie bezstronności i niezależności.  </w:t>
      </w:r>
    </w:p>
    <w:p w14:paraId="695E5BF9" w14:textId="77777777" w:rsidR="0029078A" w:rsidRPr="00E53E06" w:rsidRDefault="00720C2C" w:rsidP="0029078A">
      <w:pPr>
        <w:pStyle w:val="Akapitzlist"/>
        <w:numPr>
          <w:ilvl w:val="0"/>
          <w:numId w:val="2"/>
        </w:numPr>
        <w:spacing w:before="80" w:after="80" w:line="240" w:lineRule="auto"/>
        <w:contextualSpacing w:val="0"/>
        <w:jc w:val="both"/>
        <w:rPr>
          <w:rFonts w:cstheme="minorHAnsi"/>
        </w:rPr>
      </w:pPr>
      <w:r w:rsidRPr="00E53E06">
        <w:rPr>
          <w:rFonts w:cstheme="minorHAnsi"/>
        </w:rPr>
        <w:t>Zamawiający</w:t>
      </w:r>
      <w:r w:rsidR="0029078A" w:rsidRPr="00E53E06">
        <w:rPr>
          <w:rFonts w:cstheme="minorHAnsi"/>
        </w:rPr>
        <w:t xml:space="preserve"> oświadcza, że nie są mu znane okoliczności, które miałyby wpływ na niezależność </w:t>
      </w:r>
      <w:r w:rsidR="006179EA" w:rsidRPr="00E53E06">
        <w:rPr>
          <w:rFonts w:cstheme="minorHAnsi"/>
        </w:rPr>
        <w:t>Przyjmującego zlecenie</w:t>
      </w:r>
      <w:r w:rsidR="0029078A" w:rsidRPr="00E53E06">
        <w:rPr>
          <w:rFonts w:cstheme="minorHAnsi"/>
        </w:rPr>
        <w:t>.</w:t>
      </w:r>
    </w:p>
    <w:p w14:paraId="695E5BFA" w14:textId="77777777" w:rsidR="005212F1" w:rsidRPr="00E53E06" w:rsidRDefault="00720C2C" w:rsidP="0029078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E53E06">
        <w:rPr>
          <w:rFonts w:cstheme="minorHAnsi"/>
        </w:rPr>
        <w:t>Zamawiający</w:t>
      </w:r>
      <w:r w:rsidR="0029078A" w:rsidRPr="00E53E06">
        <w:rPr>
          <w:rFonts w:cstheme="minorHAnsi"/>
        </w:rPr>
        <w:t xml:space="preserve"> oświadcza, że wybór </w:t>
      </w:r>
      <w:r w:rsidR="006179EA" w:rsidRPr="00E53E06">
        <w:rPr>
          <w:rFonts w:cstheme="minorHAnsi"/>
        </w:rPr>
        <w:t>Przyjmującego zlecenie</w:t>
      </w:r>
      <w:r w:rsidR="0029078A" w:rsidRPr="00E53E06">
        <w:rPr>
          <w:rFonts w:cstheme="minorHAnsi"/>
        </w:rPr>
        <w:t>, jako firmy audytorskiej uprawnionej do przeprowadzenia badania Sprawozdania finansowego nastąpił na podstawie uchwały nr __________ z dnia ____________ podjętej zgodnie z wymogami art. 66 ust. 4 Ustawy o rachunkowości.</w:t>
      </w:r>
    </w:p>
    <w:p w14:paraId="695E5BFB" w14:textId="77777777" w:rsidR="005212F1" w:rsidRPr="00E53E06" w:rsidRDefault="005212F1" w:rsidP="005212F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E53E06">
        <w:rPr>
          <w:rFonts w:ascii="Calibri" w:hAnsi="Calibri" w:cs="Arial"/>
          <w:b/>
          <w:sz w:val="22"/>
          <w:szCs w:val="22"/>
        </w:rPr>
        <w:t>§ 3.</w:t>
      </w:r>
    </w:p>
    <w:p w14:paraId="695E5BFC" w14:textId="77777777" w:rsidR="005212F1" w:rsidRPr="00E53E06" w:rsidRDefault="005672BE" w:rsidP="005672BE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Courier New"/>
          <w:sz w:val="22"/>
          <w:szCs w:val="22"/>
        </w:rPr>
        <w:t xml:space="preserve">Badanie przeprowadzone będzie w siedzibie Zamawiającego. </w:t>
      </w:r>
    </w:p>
    <w:p w14:paraId="695E5BFD" w14:textId="77777777" w:rsidR="005212F1" w:rsidRPr="00E53E06" w:rsidRDefault="005212F1" w:rsidP="005212F1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 xml:space="preserve">Zamawiający zobowiązuje się </w:t>
      </w:r>
      <w:r w:rsidRPr="00E53E06">
        <w:rPr>
          <w:rFonts w:ascii="Calibri" w:hAnsi="Calibri" w:cs="Courier New"/>
          <w:sz w:val="22"/>
          <w:szCs w:val="22"/>
        </w:rPr>
        <w:t>udzielić wyjaśnień i informacji niezbęd</w:t>
      </w:r>
      <w:r w:rsidR="00D7729D" w:rsidRPr="00E53E06">
        <w:rPr>
          <w:rFonts w:ascii="Calibri" w:hAnsi="Calibri" w:cs="Courier New"/>
          <w:sz w:val="22"/>
          <w:szCs w:val="22"/>
        </w:rPr>
        <w:t>nych do przeprowadzenia badania, z uw</w:t>
      </w:r>
      <w:r w:rsidR="005672BE" w:rsidRPr="00E53E06">
        <w:rPr>
          <w:rFonts w:ascii="Calibri" w:hAnsi="Calibri" w:cs="Courier New"/>
          <w:sz w:val="22"/>
          <w:szCs w:val="22"/>
        </w:rPr>
        <w:t>zględnieniem postanowień ust. 2– 4</w:t>
      </w:r>
      <w:r w:rsidR="00D7729D" w:rsidRPr="00E53E06">
        <w:rPr>
          <w:rFonts w:ascii="Calibri" w:hAnsi="Calibri" w:cs="Courier New"/>
          <w:sz w:val="22"/>
          <w:szCs w:val="22"/>
        </w:rPr>
        <w:t>.</w:t>
      </w:r>
    </w:p>
    <w:p w14:paraId="695E5BFE" w14:textId="77777777" w:rsidR="00FA5980" w:rsidRPr="00E53E06" w:rsidRDefault="00FA5980" w:rsidP="005212F1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Courier New"/>
          <w:sz w:val="22"/>
          <w:szCs w:val="22"/>
        </w:rPr>
        <w:t>Zamawiający zobowiązuje się udostępnić odrębne pom</w:t>
      </w:r>
      <w:r w:rsidR="00B870B7" w:rsidRPr="00E53E06">
        <w:rPr>
          <w:rFonts w:ascii="Calibri" w:hAnsi="Calibri" w:cs="Courier New"/>
          <w:sz w:val="22"/>
          <w:szCs w:val="22"/>
        </w:rPr>
        <w:t>ieszczenie w uzgodnionym przez S</w:t>
      </w:r>
      <w:r w:rsidRPr="00E53E06">
        <w:rPr>
          <w:rFonts w:ascii="Calibri" w:hAnsi="Calibri" w:cs="Courier New"/>
          <w:sz w:val="22"/>
          <w:szCs w:val="22"/>
        </w:rPr>
        <w:t xml:space="preserve">trony okresie badania. </w:t>
      </w:r>
    </w:p>
    <w:p w14:paraId="695E5BFF" w14:textId="77777777" w:rsidR="00FA5980" w:rsidRPr="00E53E06" w:rsidRDefault="00FA5980" w:rsidP="005212F1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Courier New"/>
          <w:sz w:val="22"/>
          <w:szCs w:val="22"/>
        </w:rPr>
        <w:t>Strony dopuszczają przesyłanie dokumentów</w:t>
      </w:r>
      <w:r w:rsidR="00AF6376" w:rsidRPr="00E53E06">
        <w:rPr>
          <w:rFonts w:ascii="Calibri" w:hAnsi="Calibri" w:cs="Courier New"/>
          <w:sz w:val="22"/>
          <w:szCs w:val="22"/>
        </w:rPr>
        <w:t xml:space="preserve"> i udzielanie wyjaśnień</w:t>
      </w:r>
      <w:r w:rsidRPr="00E53E06">
        <w:rPr>
          <w:rFonts w:ascii="Calibri" w:hAnsi="Calibri" w:cs="Courier New"/>
          <w:sz w:val="22"/>
          <w:szCs w:val="22"/>
        </w:rPr>
        <w:t xml:space="preserve"> drogą elektroniczną </w:t>
      </w:r>
      <w:r w:rsidR="00794860" w:rsidRPr="00E53E06">
        <w:rPr>
          <w:rFonts w:ascii="Calibri" w:hAnsi="Calibri" w:cs="Courier New"/>
          <w:sz w:val="22"/>
          <w:szCs w:val="22"/>
        </w:rPr>
        <w:t>wyjątkowo</w:t>
      </w:r>
      <w:r w:rsidR="00993711" w:rsidRPr="00E53E06">
        <w:rPr>
          <w:rFonts w:ascii="Calibri" w:hAnsi="Calibri" w:cs="Courier New"/>
          <w:sz w:val="22"/>
          <w:szCs w:val="22"/>
        </w:rPr>
        <w:t>,</w:t>
      </w:r>
      <w:r w:rsidR="00794860" w:rsidRPr="00E53E06">
        <w:rPr>
          <w:rFonts w:ascii="Calibri" w:hAnsi="Calibri" w:cs="Courier New"/>
          <w:sz w:val="22"/>
          <w:szCs w:val="22"/>
        </w:rPr>
        <w:t xml:space="preserve"> w uzasadnionych sytuacjach</w:t>
      </w:r>
      <w:r w:rsidR="00993711" w:rsidRPr="00E53E06">
        <w:rPr>
          <w:rFonts w:ascii="Calibri" w:hAnsi="Calibri" w:cs="Courier New"/>
          <w:sz w:val="22"/>
          <w:szCs w:val="22"/>
        </w:rPr>
        <w:t>, jedynie jako uzupełnienie zgromadzonej w siedzibie Zamawiającego dokumentacji</w:t>
      </w:r>
      <w:r w:rsidRPr="00E53E06">
        <w:rPr>
          <w:rFonts w:ascii="Calibri" w:hAnsi="Calibri" w:cs="Courier New"/>
          <w:sz w:val="22"/>
          <w:szCs w:val="22"/>
        </w:rPr>
        <w:t>.</w:t>
      </w:r>
    </w:p>
    <w:p w14:paraId="695E5C00" w14:textId="79CE6491" w:rsidR="005212F1" w:rsidRPr="00E53E06" w:rsidRDefault="005212F1" w:rsidP="005212F1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W imieniu Przyjmującego Zamówienie badanie sprawoz</w:t>
      </w:r>
      <w:r w:rsidR="00881BE6" w:rsidRPr="00E53E06">
        <w:rPr>
          <w:rFonts w:ascii="Calibri" w:hAnsi="Calibri" w:cs="Arial"/>
          <w:sz w:val="22"/>
          <w:szCs w:val="22"/>
        </w:rPr>
        <w:t>dania finansowego przeprowadzi: Pan</w:t>
      </w:r>
      <w:r w:rsidR="00993711" w:rsidRPr="00E53E06">
        <w:rPr>
          <w:rFonts w:ascii="Calibri" w:hAnsi="Calibri" w:cs="Arial"/>
          <w:sz w:val="22"/>
          <w:szCs w:val="22"/>
        </w:rPr>
        <w:t>i</w:t>
      </w:r>
      <w:r w:rsidR="00AF6376" w:rsidRPr="00E53E06">
        <w:rPr>
          <w:rFonts w:ascii="Calibri" w:hAnsi="Calibri" w:cs="Arial"/>
          <w:sz w:val="22"/>
          <w:szCs w:val="22"/>
        </w:rPr>
        <w:t>/</w:t>
      </w:r>
      <w:r w:rsidR="00993711" w:rsidRPr="00E53E06">
        <w:rPr>
          <w:rFonts w:ascii="Calibri" w:hAnsi="Calibri" w:cs="Arial"/>
          <w:sz w:val="22"/>
          <w:szCs w:val="22"/>
        </w:rPr>
        <w:t>Pan</w:t>
      </w:r>
      <w:r w:rsidR="00881BE6" w:rsidRPr="00E53E06">
        <w:rPr>
          <w:rFonts w:ascii="Calibri" w:hAnsi="Calibri" w:cs="Arial"/>
          <w:sz w:val="22"/>
          <w:szCs w:val="22"/>
        </w:rPr>
        <w:t xml:space="preserve"> </w:t>
      </w:r>
      <w:r w:rsidR="00892017" w:rsidRPr="00E53E06">
        <w:rPr>
          <w:rFonts w:cstheme="minorHAnsi"/>
          <w:sz w:val="22"/>
          <w:szCs w:val="22"/>
        </w:rPr>
        <w:t>__________</w:t>
      </w:r>
      <w:r w:rsidR="00881BE6" w:rsidRPr="00E53E06">
        <w:rPr>
          <w:rFonts w:ascii="Calibri" w:hAnsi="Calibri" w:cs="Arial"/>
          <w:sz w:val="22"/>
          <w:szCs w:val="22"/>
        </w:rPr>
        <w:t xml:space="preserve">, biegły rewident nr. wpisu: </w:t>
      </w:r>
      <w:r w:rsidR="00892017" w:rsidRPr="00E53E06">
        <w:rPr>
          <w:rFonts w:cstheme="minorHAnsi"/>
          <w:sz w:val="22"/>
          <w:szCs w:val="22"/>
        </w:rPr>
        <w:t>__________</w:t>
      </w:r>
      <w:r w:rsidR="00AF6376" w:rsidRPr="00E53E06">
        <w:rPr>
          <w:rFonts w:ascii="Calibri" w:hAnsi="Calibri" w:cs="Arial"/>
          <w:sz w:val="22"/>
          <w:szCs w:val="22"/>
        </w:rPr>
        <w:t xml:space="preserve"> (e-mail: </w:t>
      </w:r>
      <w:r w:rsidR="00892017" w:rsidRPr="00E53E06">
        <w:rPr>
          <w:rFonts w:cstheme="minorHAnsi"/>
          <w:sz w:val="22"/>
          <w:szCs w:val="22"/>
        </w:rPr>
        <w:t>__________</w:t>
      </w:r>
      <w:r w:rsidR="00AF6376" w:rsidRPr="00E53E06">
        <w:rPr>
          <w:rFonts w:ascii="Calibri" w:hAnsi="Calibri" w:cs="Arial"/>
          <w:sz w:val="22"/>
          <w:szCs w:val="22"/>
        </w:rPr>
        <w:t>, tel</w:t>
      </w:r>
      <w:r w:rsidR="00892017" w:rsidRPr="00E53E06">
        <w:rPr>
          <w:rFonts w:ascii="Calibri" w:hAnsi="Calibri" w:cs="Arial"/>
          <w:sz w:val="22"/>
          <w:szCs w:val="22"/>
        </w:rPr>
        <w:t xml:space="preserve">. </w:t>
      </w:r>
      <w:r w:rsidR="00892017" w:rsidRPr="00E53E06">
        <w:rPr>
          <w:rFonts w:cstheme="minorHAnsi"/>
          <w:sz w:val="22"/>
          <w:szCs w:val="22"/>
        </w:rPr>
        <w:t>__________</w:t>
      </w:r>
      <w:r w:rsidR="00AF6376" w:rsidRPr="00E53E06">
        <w:rPr>
          <w:rFonts w:ascii="Calibri" w:hAnsi="Calibri" w:cs="Arial"/>
          <w:sz w:val="22"/>
          <w:szCs w:val="22"/>
        </w:rPr>
        <w:t>)</w:t>
      </w:r>
    </w:p>
    <w:p w14:paraId="695E5C01" w14:textId="77777777" w:rsidR="005212F1" w:rsidRPr="00E53E06" w:rsidRDefault="005212F1" w:rsidP="005212F1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W imieniu Zamawiającego osobą do współpracy z biegłym rewidentem będzie:</w:t>
      </w:r>
    </w:p>
    <w:p w14:paraId="695E5C02" w14:textId="7DF4FDDE" w:rsidR="005212F1" w:rsidRPr="00E53E06" w:rsidRDefault="00892017" w:rsidP="005212F1">
      <w:pPr>
        <w:spacing w:after="120"/>
        <w:ind w:left="426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cstheme="minorHAnsi"/>
          <w:sz w:val="22"/>
          <w:szCs w:val="22"/>
        </w:rPr>
        <w:t>__________</w:t>
      </w:r>
      <w:r w:rsidR="0029078A" w:rsidRPr="00E53E06">
        <w:rPr>
          <w:rFonts w:ascii="Calibri" w:hAnsi="Calibri" w:cs="Arial"/>
          <w:sz w:val="22"/>
          <w:szCs w:val="22"/>
        </w:rPr>
        <w:t xml:space="preserve"> (e-mail: </w:t>
      </w:r>
      <w:r w:rsidRPr="00E53E06">
        <w:rPr>
          <w:rFonts w:cstheme="minorHAnsi"/>
          <w:sz w:val="22"/>
          <w:szCs w:val="22"/>
        </w:rPr>
        <w:t>__________</w:t>
      </w:r>
      <w:r w:rsidR="0029078A" w:rsidRPr="00E53E06">
        <w:rPr>
          <w:rFonts w:ascii="Calibri" w:hAnsi="Calibri" w:cs="Arial"/>
          <w:sz w:val="22"/>
          <w:szCs w:val="22"/>
        </w:rPr>
        <w:t>, tel</w:t>
      </w:r>
      <w:r w:rsidRPr="00E53E06">
        <w:rPr>
          <w:rFonts w:ascii="Calibri" w:hAnsi="Calibri" w:cs="Arial"/>
          <w:sz w:val="22"/>
          <w:szCs w:val="22"/>
        </w:rPr>
        <w:t xml:space="preserve">. </w:t>
      </w:r>
      <w:r w:rsidRPr="00E53E06">
        <w:rPr>
          <w:rFonts w:cstheme="minorHAnsi"/>
          <w:sz w:val="22"/>
          <w:szCs w:val="22"/>
        </w:rPr>
        <w:t>__________</w:t>
      </w:r>
      <w:r w:rsidR="0029078A" w:rsidRPr="00E53E06">
        <w:rPr>
          <w:rFonts w:ascii="Calibri" w:hAnsi="Calibri" w:cs="Arial"/>
          <w:sz w:val="22"/>
          <w:szCs w:val="22"/>
        </w:rPr>
        <w:t>)</w:t>
      </w:r>
    </w:p>
    <w:p w14:paraId="695E5C03" w14:textId="77777777" w:rsidR="00B870B7" w:rsidRPr="00E53E06" w:rsidRDefault="00B870B7" w:rsidP="003B1185">
      <w:pPr>
        <w:spacing w:after="120" w:line="360" w:lineRule="auto"/>
        <w:rPr>
          <w:rFonts w:ascii="Calibri" w:hAnsi="Calibri" w:cs="Arial"/>
          <w:b/>
          <w:sz w:val="22"/>
          <w:szCs w:val="22"/>
        </w:rPr>
      </w:pPr>
    </w:p>
    <w:p w14:paraId="695E5C04" w14:textId="77777777" w:rsidR="005212F1" w:rsidRPr="00E53E06" w:rsidRDefault="005212F1" w:rsidP="005212F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E53E06">
        <w:rPr>
          <w:rFonts w:ascii="Calibri" w:hAnsi="Calibri" w:cs="Arial"/>
          <w:b/>
          <w:sz w:val="22"/>
          <w:szCs w:val="22"/>
        </w:rPr>
        <w:t>§ 4.</w:t>
      </w:r>
    </w:p>
    <w:p w14:paraId="695E5C05" w14:textId="77777777" w:rsidR="00F86E69" w:rsidRPr="00E53E06" w:rsidRDefault="00F86E69" w:rsidP="00D746B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</w:pPr>
      <w:r w:rsidRPr="00E53E06">
        <w:lastRenderedPageBreak/>
        <w:t xml:space="preserve">Wynikiem każdego przeprowadzonego badania Sprawozdania finansowego będzie sporządzone przez </w:t>
      </w:r>
      <w:r w:rsidR="004112E6" w:rsidRPr="00E53E06">
        <w:t>Przyjmującego zlecenie</w:t>
      </w:r>
      <w:r w:rsidRPr="00E53E06">
        <w:t xml:space="preserve"> sprawozdanie z badania (dalej</w:t>
      </w:r>
      <w:r w:rsidR="004112E6" w:rsidRPr="00E53E06">
        <w:t>:</w:t>
      </w:r>
      <w:r w:rsidRPr="00E53E06">
        <w:t xml:space="preserve"> </w:t>
      </w:r>
      <w:r w:rsidRPr="00E53E06">
        <w:rPr>
          <w:b/>
        </w:rPr>
        <w:t>Sprawozdanie z badania</w:t>
      </w:r>
      <w:r w:rsidRPr="00E53E06">
        <w:t xml:space="preserve">). </w:t>
      </w:r>
    </w:p>
    <w:p w14:paraId="695E5C06" w14:textId="77777777" w:rsidR="00F86E69" w:rsidRPr="00E53E06" w:rsidRDefault="00F86E69" w:rsidP="00D746B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</w:pPr>
      <w:r w:rsidRPr="00E53E06">
        <w:t>Sprawozdanie z badania zostanie sporządzone zgodnie z wymogami Ustawy o biegłych rewidentach i Krajowymi Standardami Badania.</w:t>
      </w:r>
    </w:p>
    <w:p w14:paraId="695E5C07" w14:textId="77777777" w:rsidR="00F86E69" w:rsidRPr="00E53E06" w:rsidRDefault="00F86E69" w:rsidP="00D746B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</w:pPr>
      <w:r w:rsidRPr="00E53E06">
        <w:t>Forma i treść wydanego Sprawozdania z badania może ulec zmianie w świetle ustaleń poczynionych w toku realizacji prac.</w:t>
      </w:r>
    </w:p>
    <w:p w14:paraId="695E5C08" w14:textId="77777777" w:rsidR="00D746B6" w:rsidRPr="00E53E06" w:rsidRDefault="00D746B6" w:rsidP="005212F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95E5C09" w14:textId="77777777" w:rsidR="005212F1" w:rsidRPr="00E53E06" w:rsidRDefault="005212F1" w:rsidP="005212F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E53E06">
        <w:rPr>
          <w:rFonts w:ascii="Calibri" w:hAnsi="Calibri" w:cs="Arial"/>
          <w:b/>
          <w:sz w:val="22"/>
          <w:szCs w:val="22"/>
        </w:rPr>
        <w:t>§ 5.</w:t>
      </w:r>
    </w:p>
    <w:p w14:paraId="695E5C0A" w14:textId="1D01F87A" w:rsidR="006037BD" w:rsidRPr="00E53E06" w:rsidRDefault="006037BD" w:rsidP="006037BD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53E06">
        <w:rPr>
          <w:rFonts w:asciiTheme="minorHAnsi" w:hAnsiTheme="minorHAnsi" w:cstheme="minorHAnsi"/>
          <w:sz w:val="22"/>
          <w:szCs w:val="22"/>
        </w:rPr>
        <w:t xml:space="preserve">Za wykonanie przedmiotu umowy oraz wszystkich zobowiązań określonych w umowie Przyjmującemu Zamówienie przysługuje wynagrodzenie w wysokości </w:t>
      </w:r>
      <w:r w:rsidRPr="00E53E06">
        <w:rPr>
          <w:rFonts w:asciiTheme="minorHAnsi" w:eastAsia="Segoe UI" w:hAnsiTheme="minorHAnsi" w:cstheme="minorHAnsi"/>
          <w:sz w:val="22"/>
          <w:szCs w:val="22"/>
        </w:rPr>
        <w:t xml:space="preserve">netto </w:t>
      </w:r>
      <w:r w:rsidR="00892017" w:rsidRPr="00E53E06">
        <w:rPr>
          <w:rFonts w:cstheme="minorHAnsi"/>
          <w:sz w:val="22"/>
          <w:szCs w:val="22"/>
        </w:rPr>
        <w:t>__________</w:t>
      </w:r>
      <w:r w:rsidRPr="00E53E06">
        <w:rPr>
          <w:rFonts w:asciiTheme="minorHAnsi" w:eastAsia="Segoe UI" w:hAnsiTheme="minorHAnsi" w:cstheme="minorHAnsi"/>
          <w:sz w:val="22"/>
          <w:szCs w:val="22"/>
        </w:rPr>
        <w:t xml:space="preserve">zł (słownie: </w:t>
      </w:r>
      <w:r w:rsidR="00892017" w:rsidRPr="00E53E06">
        <w:rPr>
          <w:rFonts w:cstheme="minorHAnsi"/>
          <w:sz w:val="22"/>
          <w:szCs w:val="22"/>
        </w:rPr>
        <w:t>__________</w:t>
      </w:r>
      <w:r w:rsidRPr="00E53E06">
        <w:rPr>
          <w:rFonts w:asciiTheme="minorHAnsi" w:eastAsia="Segoe UI" w:hAnsiTheme="minorHAnsi" w:cstheme="minorHAnsi"/>
          <w:sz w:val="22"/>
          <w:szCs w:val="22"/>
        </w:rPr>
        <w:t>) powiększone o należny podatek od towarów i usług w tym:</w:t>
      </w:r>
    </w:p>
    <w:p w14:paraId="695E5C0B" w14:textId="6AE9CAC0" w:rsidR="006037BD" w:rsidRPr="00E53E06" w:rsidRDefault="006037BD" w:rsidP="006037BD">
      <w:pPr>
        <w:spacing w:after="24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53E06">
        <w:rPr>
          <w:rFonts w:asciiTheme="minorHAnsi" w:eastAsia="Segoe UI" w:hAnsiTheme="minorHAnsi" w:cstheme="minorHAnsi"/>
          <w:sz w:val="22"/>
          <w:szCs w:val="22"/>
        </w:rPr>
        <w:t xml:space="preserve">-  </w:t>
      </w:r>
      <w:r w:rsidR="00892017" w:rsidRPr="00E53E06">
        <w:rPr>
          <w:rFonts w:cstheme="minorHAnsi"/>
          <w:sz w:val="22"/>
          <w:szCs w:val="22"/>
        </w:rPr>
        <w:t>__________</w:t>
      </w:r>
      <w:r w:rsidRPr="00E53E06">
        <w:rPr>
          <w:rFonts w:asciiTheme="minorHAnsi" w:eastAsia="Segoe UI" w:hAnsiTheme="minorHAnsi" w:cstheme="minorHAnsi"/>
          <w:sz w:val="22"/>
          <w:szCs w:val="22"/>
        </w:rPr>
        <w:t xml:space="preserve">zł (słownie: </w:t>
      </w:r>
      <w:r w:rsidR="00892017" w:rsidRPr="00E53E06">
        <w:rPr>
          <w:rFonts w:cstheme="minorHAnsi"/>
          <w:sz w:val="22"/>
          <w:szCs w:val="22"/>
        </w:rPr>
        <w:t>__________</w:t>
      </w:r>
      <w:r w:rsidRPr="00E53E06">
        <w:rPr>
          <w:rFonts w:asciiTheme="minorHAnsi" w:eastAsia="Segoe UI" w:hAnsiTheme="minorHAnsi" w:cstheme="minorHAnsi"/>
          <w:sz w:val="22"/>
          <w:szCs w:val="22"/>
        </w:rPr>
        <w:t>) netto powiększone o należny podatek VAT, z tytułu badania Sprawozdania finansowego za rok obrotowy kończący się 31 grudnia 2023 r.</w:t>
      </w:r>
    </w:p>
    <w:p w14:paraId="695E5C0C" w14:textId="5A9EB26A" w:rsidR="005212F1" w:rsidRPr="00E53E06" w:rsidRDefault="006037BD" w:rsidP="009D61AB">
      <w:pPr>
        <w:spacing w:after="24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53E06">
        <w:rPr>
          <w:rFonts w:asciiTheme="minorHAnsi" w:eastAsia="Segoe UI" w:hAnsiTheme="minorHAnsi" w:cstheme="minorHAnsi"/>
          <w:sz w:val="22"/>
          <w:szCs w:val="22"/>
        </w:rPr>
        <w:t xml:space="preserve">-  </w:t>
      </w:r>
      <w:r w:rsidR="00892017" w:rsidRPr="00E53E06">
        <w:rPr>
          <w:rFonts w:cstheme="minorHAnsi"/>
          <w:sz w:val="22"/>
          <w:szCs w:val="22"/>
        </w:rPr>
        <w:t>__________</w:t>
      </w:r>
      <w:r w:rsidRPr="00E53E06">
        <w:rPr>
          <w:rFonts w:asciiTheme="minorHAnsi" w:eastAsia="Segoe UI" w:hAnsiTheme="minorHAnsi" w:cstheme="minorHAnsi"/>
          <w:sz w:val="22"/>
          <w:szCs w:val="22"/>
        </w:rPr>
        <w:t xml:space="preserve">zł (słownie: </w:t>
      </w:r>
      <w:r w:rsidR="00892017" w:rsidRPr="00E53E06">
        <w:rPr>
          <w:rFonts w:cstheme="minorHAnsi"/>
          <w:sz w:val="22"/>
          <w:szCs w:val="22"/>
        </w:rPr>
        <w:t>__________</w:t>
      </w:r>
      <w:r w:rsidRPr="00E53E06">
        <w:rPr>
          <w:rFonts w:asciiTheme="minorHAnsi" w:eastAsia="Segoe UI" w:hAnsiTheme="minorHAnsi" w:cstheme="minorHAnsi"/>
          <w:sz w:val="22"/>
          <w:szCs w:val="22"/>
        </w:rPr>
        <w:t>) netto powiększone o należny podatek VAT, z tytułu badania Sprawozdania finansowego za rok obrotowy kończący się 31 grudnia 2024 r.</w:t>
      </w:r>
    </w:p>
    <w:p w14:paraId="695E5C0D" w14:textId="77777777" w:rsidR="005212F1" w:rsidRPr="00E53E06" w:rsidRDefault="005212F1" w:rsidP="005212F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E53E06">
        <w:rPr>
          <w:rFonts w:ascii="Calibri" w:hAnsi="Calibri" w:cs="Arial"/>
          <w:b/>
          <w:sz w:val="22"/>
          <w:szCs w:val="22"/>
        </w:rPr>
        <w:t>§ 6.</w:t>
      </w:r>
    </w:p>
    <w:p w14:paraId="695E5C0E" w14:textId="77777777" w:rsidR="005212F1" w:rsidRPr="00E53E06" w:rsidRDefault="005212F1" w:rsidP="005212F1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 xml:space="preserve">Przyjmujący Zamówienie przekaże Zamawiającemu dokumenty, o których mowa w § 4, co zostanie potwierdzone podpisanym przez Strony protokołem odbioru. Protokół ten, podpisany bez zastrzeżeń, stanowić będzie podstawę do wystawienia Zamawiającemu faktury VAT. </w:t>
      </w:r>
    </w:p>
    <w:p w14:paraId="695E5C0F" w14:textId="5F91E306" w:rsidR="005212F1" w:rsidRPr="00E53E06" w:rsidRDefault="005212F1" w:rsidP="00186A13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 xml:space="preserve">Faktura VAT, o której mowa w ust. 1, płatna będzie w terminie 30 dni licząc od dnia jej otrzymania przez Zamawiającego, na rachunek bankowy Przyjmującego Zamówienie o numerze: </w:t>
      </w:r>
      <w:r w:rsidR="00892017" w:rsidRPr="00E53E06">
        <w:rPr>
          <w:rFonts w:cstheme="minorHAnsi"/>
          <w:sz w:val="22"/>
          <w:szCs w:val="22"/>
        </w:rPr>
        <w:t>__________</w:t>
      </w:r>
      <w:r w:rsidR="00D7729D" w:rsidRPr="00E53E06">
        <w:rPr>
          <w:rFonts w:ascii="Calibri" w:hAnsi="Calibri" w:cs="Arial"/>
          <w:sz w:val="22"/>
          <w:szCs w:val="22"/>
        </w:rPr>
        <w:t>, prowadzony przez b</w:t>
      </w:r>
      <w:r w:rsidR="00881BE6" w:rsidRPr="00E53E06">
        <w:rPr>
          <w:rFonts w:ascii="Calibri" w:hAnsi="Calibri" w:cs="Arial"/>
          <w:sz w:val="22"/>
          <w:szCs w:val="22"/>
        </w:rPr>
        <w:t>ank</w:t>
      </w:r>
      <w:r w:rsidR="00993711" w:rsidRPr="00E53E06">
        <w:rPr>
          <w:rFonts w:ascii="Calibri" w:hAnsi="Calibri" w:cs="Arial"/>
          <w:sz w:val="22"/>
          <w:szCs w:val="22"/>
        </w:rPr>
        <w:t>:</w:t>
      </w:r>
      <w:r w:rsidR="00881BE6" w:rsidRPr="00E53E06">
        <w:rPr>
          <w:rFonts w:ascii="Calibri" w:hAnsi="Calibri" w:cs="Arial"/>
          <w:sz w:val="22"/>
          <w:szCs w:val="22"/>
        </w:rPr>
        <w:t xml:space="preserve"> </w:t>
      </w:r>
      <w:r w:rsidR="00892017" w:rsidRPr="00E53E06">
        <w:rPr>
          <w:rFonts w:cstheme="minorHAnsi"/>
          <w:sz w:val="22"/>
          <w:szCs w:val="22"/>
        </w:rPr>
        <w:t>__________</w:t>
      </w:r>
      <w:r w:rsidR="00881BE6" w:rsidRPr="00E53E06">
        <w:rPr>
          <w:rFonts w:ascii="Calibri" w:hAnsi="Calibri" w:cs="Arial"/>
          <w:sz w:val="22"/>
          <w:szCs w:val="22"/>
        </w:rPr>
        <w:t xml:space="preserve"> </w:t>
      </w:r>
      <w:r w:rsidRPr="00E53E06">
        <w:rPr>
          <w:rFonts w:ascii="Calibri" w:hAnsi="Calibri" w:cs="Arial"/>
          <w:sz w:val="22"/>
          <w:szCs w:val="22"/>
        </w:rPr>
        <w:t>Za dzień dokonania zapłaty uważany będzie dzień obciążenia rachunku bankowego Zamawiającego.</w:t>
      </w:r>
    </w:p>
    <w:p w14:paraId="695E5C10" w14:textId="77777777" w:rsidR="005212F1" w:rsidRPr="00E53E06" w:rsidRDefault="005212F1" w:rsidP="009D61AB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Przyjmujący Zamówienie nie jest uprawniony, bez zgody Zamawiającego, do przelewu na rzecz osoby trzeciej wierzytelności przysługujących mu na podstawie niniejszej umowy.</w:t>
      </w:r>
    </w:p>
    <w:p w14:paraId="695E5C11" w14:textId="77777777" w:rsidR="005212F1" w:rsidRPr="00E53E06" w:rsidRDefault="005212F1" w:rsidP="005212F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E53E06">
        <w:rPr>
          <w:rFonts w:ascii="Calibri" w:hAnsi="Calibri" w:cs="Arial"/>
          <w:b/>
          <w:sz w:val="22"/>
          <w:szCs w:val="22"/>
        </w:rPr>
        <w:t>§ 7.</w:t>
      </w:r>
    </w:p>
    <w:p w14:paraId="695E5C12" w14:textId="77777777" w:rsidR="005212F1" w:rsidRPr="00E53E06" w:rsidRDefault="005212F1" w:rsidP="005212F1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Przyjmujący Zamówienie (oraz osoby działające w jego imieniu) zobowiązani są do zachowania tajemnicy rezultatów badania oraz faktów poznanych w trakcie badania.</w:t>
      </w:r>
    </w:p>
    <w:p w14:paraId="695E5C13" w14:textId="77777777" w:rsidR="005212F1" w:rsidRPr="00E53E06" w:rsidRDefault="005212F1" w:rsidP="00D746B6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Przyjmujący Zamówienie ma prawo udostępnić rezultaty badania sprawozdania finansowego, poza Zamawiającym, wyłącznie organom KIBR i innym organom upoważnionym przepisami prawa do wglądu w tego rodzaju dokumenty.</w:t>
      </w:r>
    </w:p>
    <w:p w14:paraId="695E5C14" w14:textId="77777777" w:rsidR="00C962E0" w:rsidRPr="00E53E06" w:rsidRDefault="00C962E0" w:rsidP="005212F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95E5C15" w14:textId="77777777" w:rsidR="005212F1" w:rsidRPr="00E53E06" w:rsidRDefault="005212F1" w:rsidP="005212F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E53E06">
        <w:rPr>
          <w:rFonts w:ascii="Calibri" w:hAnsi="Calibri" w:cs="Arial"/>
          <w:b/>
          <w:sz w:val="22"/>
          <w:szCs w:val="22"/>
        </w:rPr>
        <w:t>§ 8.</w:t>
      </w:r>
    </w:p>
    <w:p w14:paraId="695E5C16" w14:textId="77777777" w:rsidR="005212F1" w:rsidRPr="00E53E06" w:rsidRDefault="005212F1" w:rsidP="005212F1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E53E06">
        <w:rPr>
          <w:rFonts w:ascii="Calibri" w:hAnsi="Calibri"/>
          <w:sz w:val="22"/>
          <w:szCs w:val="22"/>
        </w:rPr>
        <w:t xml:space="preserve">Zamawiający ma prawo obciążyć Przyjmującego Zamówienie karą umowną w wysokości 0,2% </w:t>
      </w:r>
      <w:r w:rsidR="009D61AB" w:rsidRPr="00E53E06">
        <w:rPr>
          <w:rFonts w:ascii="Calibri" w:hAnsi="Calibri"/>
          <w:sz w:val="22"/>
          <w:szCs w:val="22"/>
        </w:rPr>
        <w:t xml:space="preserve">łącznego </w:t>
      </w:r>
      <w:r w:rsidRPr="00E53E06">
        <w:rPr>
          <w:rFonts w:ascii="Calibri" w:hAnsi="Calibri"/>
          <w:sz w:val="22"/>
          <w:szCs w:val="22"/>
        </w:rPr>
        <w:t>wynagrodzenia brutto, określonego w §5, za każdy dzień opóźnienia Przyjmującego Zamówienie względem terminu realizacji umowy, o którym mowa w § 1 ust. 2.</w:t>
      </w:r>
    </w:p>
    <w:p w14:paraId="695E5C17" w14:textId="77777777" w:rsidR="005212F1" w:rsidRPr="00E53E06" w:rsidRDefault="005212F1" w:rsidP="005212F1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E53E06">
        <w:rPr>
          <w:rFonts w:ascii="Calibri" w:hAnsi="Calibri"/>
          <w:sz w:val="22"/>
          <w:szCs w:val="22"/>
        </w:rPr>
        <w:t>W przypadku opóźnienia przekraczającego 10 dni, Zamawiający zastrzega sobie prawo do odstąpienia od umowy w terminie 14 dni licząc od dnia, w którym upływa 10 dzień opóźnienia, bez konieczności wyznaczenia dodatkowego terminu do realizacji przedmiotu umowy.</w:t>
      </w:r>
    </w:p>
    <w:p w14:paraId="695E5C18" w14:textId="77777777" w:rsidR="005212F1" w:rsidRPr="00E53E06" w:rsidRDefault="005212F1" w:rsidP="005212F1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E53E06">
        <w:rPr>
          <w:rFonts w:ascii="Calibri" w:hAnsi="Calibri"/>
          <w:sz w:val="22"/>
          <w:szCs w:val="22"/>
        </w:rPr>
        <w:t xml:space="preserve">W przypadku określonym w ust. 2, Zamawiający ma prawo żądać od Przyjmującego Zamówienie kary umownej w wysokości 10% </w:t>
      </w:r>
      <w:r w:rsidR="009D61AB" w:rsidRPr="00E53E06">
        <w:rPr>
          <w:rFonts w:ascii="Calibri" w:hAnsi="Calibri"/>
          <w:sz w:val="22"/>
          <w:szCs w:val="22"/>
        </w:rPr>
        <w:t xml:space="preserve">łącznego </w:t>
      </w:r>
      <w:r w:rsidRPr="00E53E06">
        <w:rPr>
          <w:rFonts w:ascii="Calibri" w:hAnsi="Calibri"/>
          <w:sz w:val="22"/>
          <w:szCs w:val="22"/>
        </w:rPr>
        <w:t>wynagrodzenia brutto, o którym mowa w §5.</w:t>
      </w:r>
    </w:p>
    <w:p w14:paraId="695E5C19" w14:textId="77777777" w:rsidR="005212F1" w:rsidRPr="00E53E06" w:rsidRDefault="005212F1" w:rsidP="005212F1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lastRenderedPageBreak/>
        <w:t xml:space="preserve">W przypadku rozwiązania umowy przez Zamawiającego w trybie, o którym mowa w §9 ust. 2, Przyjmujący Zamówienie zobowiązany będzie do zapłaty kary umownej na rzecz Zamawiającego w wysokości 10% </w:t>
      </w:r>
      <w:r w:rsidR="009D61AB" w:rsidRPr="00E53E06">
        <w:rPr>
          <w:rFonts w:ascii="Calibri" w:hAnsi="Calibri" w:cs="Arial"/>
          <w:sz w:val="22"/>
          <w:szCs w:val="22"/>
        </w:rPr>
        <w:t xml:space="preserve">łącznego </w:t>
      </w:r>
      <w:r w:rsidRPr="00E53E06">
        <w:rPr>
          <w:rFonts w:ascii="Calibri" w:hAnsi="Calibri" w:cs="Arial"/>
          <w:sz w:val="22"/>
          <w:szCs w:val="22"/>
        </w:rPr>
        <w:t>wynagrodzenia brutto, o którym mowa w §5 umowy.</w:t>
      </w:r>
    </w:p>
    <w:p w14:paraId="695E5C1A" w14:textId="77777777" w:rsidR="005212F1" w:rsidRPr="00E53E06" w:rsidRDefault="005212F1" w:rsidP="009D61AB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53E06">
        <w:rPr>
          <w:rFonts w:ascii="Calibri" w:hAnsi="Calibri"/>
          <w:sz w:val="22"/>
          <w:szCs w:val="22"/>
        </w:rPr>
        <w:t xml:space="preserve">Zamawiający zastrzega sobie prawo do dochodzenia odszkodowania przewyższającego wartość kar umownych, w </w:t>
      </w:r>
      <w:proofErr w:type="gramStart"/>
      <w:r w:rsidRPr="00E53E06">
        <w:rPr>
          <w:rFonts w:ascii="Calibri" w:hAnsi="Calibri"/>
          <w:sz w:val="22"/>
          <w:szCs w:val="22"/>
        </w:rPr>
        <w:t>przypadku</w:t>
      </w:r>
      <w:proofErr w:type="gramEnd"/>
      <w:r w:rsidRPr="00E53E06">
        <w:rPr>
          <w:rFonts w:ascii="Calibri" w:hAnsi="Calibri"/>
          <w:sz w:val="22"/>
          <w:szCs w:val="22"/>
        </w:rPr>
        <w:t xml:space="preserve"> gdy zastrzeżone kary umowne nie pokryją doznanej szkody.</w:t>
      </w:r>
    </w:p>
    <w:p w14:paraId="695E5C1B" w14:textId="77777777" w:rsidR="009D61AB" w:rsidRPr="00E53E06" w:rsidRDefault="009D61AB" w:rsidP="009D61AB">
      <w:pPr>
        <w:ind w:left="360"/>
        <w:jc w:val="both"/>
        <w:rPr>
          <w:rFonts w:ascii="Calibri" w:hAnsi="Calibri"/>
          <w:sz w:val="22"/>
          <w:szCs w:val="22"/>
        </w:rPr>
      </w:pPr>
    </w:p>
    <w:p w14:paraId="695E5C1C" w14:textId="77777777" w:rsidR="005212F1" w:rsidRPr="00E53E06" w:rsidRDefault="005212F1" w:rsidP="005212F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E53E06">
        <w:rPr>
          <w:rFonts w:ascii="Calibri" w:hAnsi="Calibri" w:cs="Arial"/>
          <w:b/>
          <w:sz w:val="22"/>
          <w:szCs w:val="22"/>
        </w:rPr>
        <w:t>§ 9.</w:t>
      </w:r>
    </w:p>
    <w:p w14:paraId="695E5C1D" w14:textId="77777777" w:rsidR="005212F1" w:rsidRPr="00E53E06" w:rsidRDefault="005212F1" w:rsidP="005212F1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Sądem dla rozstrzygania spraw z tytułu niniejszej umowy jest Sąd właściwy według siedziby Zamawiającego.</w:t>
      </w:r>
    </w:p>
    <w:p w14:paraId="695E5C1E" w14:textId="77777777" w:rsidR="005212F1" w:rsidRPr="00E53E06" w:rsidRDefault="005212F1" w:rsidP="005212F1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W przypadku naruszenia przez Przyjmującego Zamówienie postanowień niniejszej Umowy, Zamawiający jest uprawniony do jej rozwiązania ze skutkiem natychmiastowym.</w:t>
      </w:r>
    </w:p>
    <w:p w14:paraId="695E5C1F" w14:textId="77777777" w:rsidR="005212F1" w:rsidRPr="00E53E06" w:rsidRDefault="005212F1" w:rsidP="005212F1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 xml:space="preserve">Wszelkie zmiany i uzupełnienia niniejszej umowy wymagają </w:t>
      </w:r>
      <w:r w:rsidR="00D7729D" w:rsidRPr="00E53E06">
        <w:rPr>
          <w:rFonts w:ascii="Calibri" w:hAnsi="Calibri" w:cs="Arial"/>
          <w:sz w:val="22"/>
          <w:szCs w:val="22"/>
        </w:rPr>
        <w:t>formy pisemnej</w:t>
      </w:r>
      <w:r w:rsidRPr="00E53E06">
        <w:rPr>
          <w:rFonts w:ascii="Calibri" w:hAnsi="Calibri" w:cs="Arial"/>
          <w:sz w:val="22"/>
          <w:szCs w:val="22"/>
        </w:rPr>
        <w:t xml:space="preserve"> pod rygorem nieważności.</w:t>
      </w:r>
    </w:p>
    <w:p w14:paraId="695E5C20" w14:textId="77777777" w:rsidR="005212F1" w:rsidRPr="00E53E06" w:rsidRDefault="005212F1" w:rsidP="00C962E0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53E06">
        <w:rPr>
          <w:rFonts w:ascii="Calibri" w:hAnsi="Calibri" w:cs="Arial"/>
          <w:sz w:val="22"/>
          <w:szCs w:val="22"/>
        </w:rPr>
        <w:t>Umowę sporządzono w dwóch jednobrzmiących egzemplarzach, po jednym dla każdej ze stron.</w:t>
      </w:r>
      <w:r w:rsidRPr="00E53E06">
        <w:rPr>
          <w:rFonts w:ascii="Calibri" w:hAnsi="Calibri" w:cs="Arial"/>
          <w:sz w:val="22"/>
          <w:szCs w:val="22"/>
        </w:rPr>
        <w:tab/>
      </w:r>
    </w:p>
    <w:p w14:paraId="695E5C21" w14:textId="77777777" w:rsidR="00C962E0" w:rsidRPr="00E53E06" w:rsidRDefault="00C962E0" w:rsidP="005212F1">
      <w:pPr>
        <w:pStyle w:val="Nagwek1"/>
        <w:tabs>
          <w:tab w:val="left" w:pos="5954"/>
        </w:tabs>
        <w:ind w:left="709"/>
        <w:jc w:val="both"/>
        <w:rPr>
          <w:rFonts w:ascii="Calibri" w:hAnsi="Calibri" w:cs="Arial"/>
          <w:i w:val="0"/>
          <w:szCs w:val="22"/>
        </w:rPr>
      </w:pPr>
    </w:p>
    <w:p w14:paraId="695E5C22" w14:textId="77777777" w:rsidR="005212F1" w:rsidRPr="00E53E06" w:rsidRDefault="005212F1" w:rsidP="005212F1">
      <w:pPr>
        <w:pStyle w:val="Nagwek1"/>
        <w:tabs>
          <w:tab w:val="left" w:pos="5954"/>
        </w:tabs>
        <w:ind w:left="709"/>
        <w:jc w:val="both"/>
        <w:rPr>
          <w:rFonts w:ascii="Calibri" w:hAnsi="Calibri" w:cs="Arial"/>
          <w:i w:val="0"/>
          <w:szCs w:val="22"/>
        </w:rPr>
      </w:pPr>
      <w:r w:rsidRPr="00E53E06">
        <w:rPr>
          <w:rFonts w:ascii="Calibri" w:hAnsi="Calibri" w:cs="Arial"/>
          <w:b w:val="0"/>
          <w:bCs/>
          <w:i w:val="0"/>
          <w:szCs w:val="22"/>
        </w:rPr>
        <w:t>Z a m a w i a j ą c y</w:t>
      </w:r>
      <w:r w:rsidRPr="00E53E06">
        <w:rPr>
          <w:rFonts w:ascii="Calibri" w:hAnsi="Calibri" w:cs="Arial"/>
          <w:i w:val="0"/>
          <w:szCs w:val="22"/>
        </w:rPr>
        <w:tab/>
      </w:r>
      <w:r w:rsidRPr="00E53E06">
        <w:rPr>
          <w:rFonts w:ascii="Calibri" w:hAnsi="Calibri" w:cs="Arial"/>
          <w:b w:val="0"/>
          <w:bCs/>
          <w:i w:val="0"/>
          <w:szCs w:val="22"/>
        </w:rPr>
        <w:t>Przyjmujący Zamówienie</w:t>
      </w:r>
    </w:p>
    <w:p w14:paraId="695E5C23" w14:textId="77777777" w:rsidR="005212F1" w:rsidRPr="00E53E06" w:rsidRDefault="005212F1" w:rsidP="005212F1">
      <w:pPr>
        <w:pStyle w:val="Nagwek1"/>
        <w:tabs>
          <w:tab w:val="left" w:pos="6379"/>
        </w:tabs>
        <w:ind w:left="709"/>
        <w:jc w:val="both"/>
        <w:rPr>
          <w:rFonts w:ascii="Calibri" w:hAnsi="Calibri" w:cs="Arial"/>
          <w:i w:val="0"/>
          <w:szCs w:val="22"/>
        </w:rPr>
      </w:pPr>
      <w:r w:rsidRPr="00E53E06">
        <w:rPr>
          <w:rFonts w:ascii="Calibri" w:hAnsi="Calibri" w:cs="Arial"/>
          <w:i w:val="0"/>
          <w:szCs w:val="22"/>
        </w:rPr>
        <w:tab/>
      </w:r>
    </w:p>
    <w:p w14:paraId="695E5C24" w14:textId="77777777" w:rsidR="00F7476A" w:rsidRPr="00E53E06" w:rsidRDefault="00F7476A">
      <w:pPr>
        <w:rPr>
          <w:sz w:val="22"/>
          <w:szCs w:val="22"/>
        </w:rPr>
      </w:pPr>
    </w:p>
    <w:sectPr w:rsidR="00F7476A" w:rsidRPr="00E53E06" w:rsidSect="00186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B403" w14:textId="77777777" w:rsidR="005A6446" w:rsidRDefault="005A6446" w:rsidP="0029078A">
      <w:r>
        <w:separator/>
      </w:r>
    </w:p>
  </w:endnote>
  <w:endnote w:type="continuationSeparator" w:id="0">
    <w:p w14:paraId="7C135DA5" w14:textId="77777777" w:rsidR="005A6446" w:rsidRDefault="005A6446" w:rsidP="0029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20EA" w14:textId="77777777" w:rsidR="005A6446" w:rsidRDefault="005A6446" w:rsidP="0029078A">
      <w:r>
        <w:separator/>
      </w:r>
    </w:p>
  </w:footnote>
  <w:footnote w:type="continuationSeparator" w:id="0">
    <w:p w14:paraId="38F84DDC" w14:textId="77777777" w:rsidR="005A6446" w:rsidRDefault="005A6446" w:rsidP="0029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05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1F2C9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20982BA2"/>
    <w:multiLevelType w:val="hybridMultilevel"/>
    <w:tmpl w:val="292E32A6"/>
    <w:lvl w:ilvl="0" w:tplc="58785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26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D731B8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096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303B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5392F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606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E58199A"/>
    <w:multiLevelType w:val="hybridMultilevel"/>
    <w:tmpl w:val="9BF0E982"/>
    <w:lvl w:ilvl="0" w:tplc="DB2E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E2138">
      <w:start w:val="1"/>
      <w:numFmt w:val="lowerLetter"/>
      <w:lvlText w:val="%2."/>
      <w:lvlJc w:val="left"/>
      <w:pPr>
        <w:ind w:left="1440" w:hanging="360"/>
      </w:pPr>
    </w:lvl>
    <w:lvl w:ilvl="2" w:tplc="AF2CAE06" w:tentative="1">
      <w:start w:val="1"/>
      <w:numFmt w:val="lowerRoman"/>
      <w:lvlText w:val="%3."/>
      <w:lvlJc w:val="right"/>
      <w:pPr>
        <w:ind w:left="2160" w:hanging="180"/>
      </w:pPr>
    </w:lvl>
    <w:lvl w:ilvl="3" w:tplc="AB36CD68" w:tentative="1">
      <w:start w:val="1"/>
      <w:numFmt w:val="decimal"/>
      <w:lvlText w:val="%4."/>
      <w:lvlJc w:val="left"/>
      <w:pPr>
        <w:ind w:left="2880" w:hanging="360"/>
      </w:pPr>
    </w:lvl>
    <w:lvl w:ilvl="4" w:tplc="A93ABA72" w:tentative="1">
      <w:start w:val="1"/>
      <w:numFmt w:val="lowerLetter"/>
      <w:lvlText w:val="%5."/>
      <w:lvlJc w:val="left"/>
      <w:pPr>
        <w:ind w:left="3600" w:hanging="360"/>
      </w:pPr>
    </w:lvl>
    <w:lvl w:ilvl="5" w:tplc="2FDA47AA" w:tentative="1">
      <w:start w:val="1"/>
      <w:numFmt w:val="lowerRoman"/>
      <w:lvlText w:val="%6."/>
      <w:lvlJc w:val="right"/>
      <w:pPr>
        <w:ind w:left="4320" w:hanging="180"/>
      </w:pPr>
    </w:lvl>
    <w:lvl w:ilvl="6" w:tplc="BBE4C722" w:tentative="1">
      <w:start w:val="1"/>
      <w:numFmt w:val="decimal"/>
      <w:lvlText w:val="%7."/>
      <w:lvlJc w:val="left"/>
      <w:pPr>
        <w:ind w:left="5040" w:hanging="360"/>
      </w:pPr>
    </w:lvl>
    <w:lvl w:ilvl="7" w:tplc="DC4A8F1E" w:tentative="1">
      <w:start w:val="1"/>
      <w:numFmt w:val="lowerLetter"/>
      <w:lvlText w:val="%8."/>
      <w:lvlJc w:val="left"/>
      <w:pPr>
        <w:ind w:left="5760" w:hanging="360"/>
      </w:pPr>
    </w:lvl>
    <w:lvl w:ilvl="8" w:tplc="DAA6B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87E53"/>
    <w:multiLevelType w:val="hybridMultilevel"/>
    <w:tmpl w:val="050E416C"/>
    <w:lvl w:ilvl="0" w:tplc="10E6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176E9E"/>
    <w:multiLevelType w:val="hybridMultilevel"/>
    <w:tmpl w:val="C818E47A"/>
    <w:lvl w:ilvl="0" w:tplc="0415000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2B15347"/>
    <w:multiLevelType w:val="hybridMultilevel"/>
    <w:tmpl w:val="C1BA7F5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000207">
    <w:abstractNumId w:val="3"/>
  </w:num>
  <w:num w:numId="2" w16cid:durableId="1765370951">
    <w:abstractNumId w:val="1"/>
  </w:num>
  <w:num w:numId="3" w16cid:durableId="1278029227">
    <w:abstractNumId w:val="6"/>
  </w:num>
  <w:num w:numId="4" w16cid:durableId="118033196">
    <w:abstractNumId w:val="0"/>
  </w:num>
  <w:num w:numId="5" w16cid:durableId="372002311">
    <w:abstractNumId w:val="7"/>
  </w:num>
  <w:num w:numId="6" w16cid:durableId="700593533">
    <w:abstractNumId w:val="10"/>
  </w:num>
  <w:num w:numId="7" w16cid:durableId="1512112179">
    <w:abstractNumId w:val="12"/>
  </w:num>
  <w:num w:numId="8" w16cid:durableId="1485858085">
    <w:abstractNumId w:val="9"/>
  </w:num>
  <w:num w:numId="9" w16cid:durableId="1688482718">
    <w:abstractNumId w:val="8"/>
  </w:num>
  <w:num w:numId="10" w16cid:durableId="818496612">
    <w:abstractNumId w:val="11"/>
  </w:num>
  <w:num w:numId="11" w16cid:durableId="1782995587">
    <w:abstractNumId w:val="4"/>
  </w:num>
  <w:num w:numId="12" w16cid:durableId="1452239841">
    <w:abstractNumId w:val="5"/>
  </w:num>
  <w:num w:numId="13" w16cid:durableId="126603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2F1"/>
    <w:rsid w:val="000D6552"/>
    <w:rsid w:val="000F3BFB"/>
    <w:rsid w:val="00186A13"/>
    <w:rsid w:val="001F1655"/>
    <w:rsid w:val="00277F19"/>
    <w:rsid w:val="0029078A"/>
    <w:rsid w:val="00304212"/>
    <w:rsid w:val="003B1185"/>
    <w:rsid w:val="004112E6"/>
    <w:rsid w:val="004123F0"/>
    <w:rsid w:val="004306CF"/>
    <w:rsid w:val="004A489B"/>
    <w:rsid w:val="00501261"/>
    <w:rsid w:val="005212F1"/>
    <w:rsid w:val="005672BE"/>
    <w:rsid w:val="005A6446"/>
    <w:rsid w:val="006037BD"/>
    <w:rsid w:val="006179EA"/>
    <w:rsid w:val="0063389A"/>
    <w:rsid w:val="006E5FA8"/>
    <w:rsid w:val="00720C2C"/>
    <w:rsid w:val="007842C6"/>
    <w:rsid w:val="00794860"/>
    <w:rsid w:val="00831D8D"/>
    <w:rsid w:val="00881BE6"/>
    <w:rsid w:val="00892017"/>
    <w:rsid w:val="008A6B4E"/>
    <w:rsid w:val="008B31E6"/>
    <w:rsid w:val="00915A98"/>
    <w:rsid w:val="00993711"/>
    <w:rsid w:val="009D61AB"/>
    <w:rsid w:val="00A17E1F"/>
    <w:rsid w:val="00A40242"/>
    <w:rsid w:val="00A837CB"/>
    <w:rsid w:val="00AC35FE"/>
    <w:rsid w:val="00AF6376"/>
    <w:rsid w:val="00B17395"/>
    <w:rsid w:val="00B83084"/>
    <w:rsid w:val="00B870B7"/>
    <w:rsid w:val="00BA15A9"/>
    <w:rsid w:val="00C60DF3"/>
    <w:rsid w:val="00C962E0"/>
    <w:rsid w:val="00C976B8"/>
    <w:rsid w:val="00D70BD8"/>
    <w:rsid w:val="00D746B6"/>
    <w:rsid w:val="00D7729D"/>
    <w:rsid w:val="00DD2A7C"/>
    <w:rsid w:val="00E2707A"/>
    <w:rsid w:val="00E53E06"/>
    <w:rsid w:val="00EA23EA"/>
    <w:rsid w:val="00F7476A"/>
    <w:rsid w:val="00F86E69"/>
    <w:rsid w:val="00FA5980"/>
    <w:rsid w:val="16942CB7"/>
    <w:rsid w:val="493A349E"/>
    <w:rsid w:val="64C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5BDA"/>
  <w15:docId w15:val="{BC5001C9-7475-1C46-A43C-E7BB5065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2F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12F1"/>
    <w:pPr>
      <w:keepNext/>
      <w:outlineLvl w:val="0"/>
    </w:pPr>
    <w:rPr>
      <w:rFonts w:ascii="Arial" w:hAnsi="Arial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2F1"/>
    <w:rPr>
      <w:rFonts w:ascii="Arial" w:eastAsia="Times New Roman" w:hAnsi="Arial" w:cs="Times New Roman"/>
      <w:b/>
      <w:i/>
      <w:sz w:val="22"/>
      <w:lang w:eastAsia="pl-PL"/>
    </w:rPr>
  </w:style>
  <w:style w:type="paragraph" w:styleId="Tekstpodstawowy">
    <w:name w:val="Body Text"/>
    <w:basedOn w:val="Normalny"/>
    <w:link w:val="TekstpodstawowyZnak"/>
    <w:rsid w:val="005212F1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5212F1"/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semiHidden/>
    <w:rsid w:val="005212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12F1"/>
  </w:style>
  <w:style w:type="character" w:customStyle="1" w:styleId="TekstkomentarzaZnak">
    <w:name w:val="Tekst komentarza Znak"/>
    <w:basedOn w:val="Domylnaczcionkaakapitu"/>
    <w:link w:val="Tekstkomentarza"/>
    <w:semiHidden/>
    <w:rsid w:val="005212F1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2F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2F1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rsid w:val="00B173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8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8A"/>
    <w:rPr>
      <w:rFonts w:asciiTheme="minorHAnsi" w:hAnsi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8A"/>
    <w:rPr>
      <w:vertAlign w:val="superscript"/>
    </w:rPr>
  </w:style>
  <w:style w:type="character" w:customStyle="1" w:styleId="Domylnaczcionkaakapitu1">
    <w:name w:val="Domyślna czcionka akapitu1"/>
    <w:rsid w:val="00B8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1249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Łabaj</dc:creator>
  <cp:lastModifiedBy>Rafał Łabaj</cp:lastModifiedBy>
  <cp:revision>6</cp:revision>
  <cp:lastPrinted>2016-10-21T08:23:00Z</cp:lastPrinted>
  <dcterms:created xsi:type="dcterms:W3CDTF">2023-08-10T10:02:00Z</dcterms:created>
  <dcterms:modified xsi:type="dcterms:W3CDTF">2023-08-24T07:23:00Z</dcterms:modified>
</cp:coreProperties>
</file>